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9B5" w:rsidRPr="003D2068" w:rsidRDefault="00EC19B5" w:rsidP="00AC2FEB">
      <w:pPr>
        <w:rPr>
          <w:rFonts w:ascii="Arial" w:hAnsi="Arial" w:cs="Arial"/>
          <w:lang w:val="mk-MK"/>
        </w:rPr>
      </w:pPr>
    </w:p>
    <w:p w:rsidR="00707A65" w:rsidRPr="003D2068" w:rsidRDefault="00AA70DE" w:rsidP="00707A65">
      <w:pPr>
        <w:spacing w:after="160" w:line="259" w:lineRule="auto"/>
        <w:ind w:firstLine="720"/>
        <w:jc w:val="center"/>
        <w:rPr>
          <w:rFonts w:ascii="Arial" w:eastAsia="Calibri" w:hAnsi="Arial" w:cs="Arial"/>
          <w:b/>
          <w:lang w:val="mk-MK" w:eastAsia="en-US"/>
        </w:rPr>
      </w:pPr>
      <w:r w:rsidRPr="003D2068">
        <w:rPr>
          <w:rFonts w:ascii="Arial" w:eastAsia="Calibri" w:hAnsi="Arial" w:cs="Arial"/>
          <w:b/>
          <w:lang w:val="mk-MK" w:eastAsia="en-US"/>
        </w:rPr>
        <w:t xml:space="preserve">ПРЕЗЕМАЊЕ НА АКЦИЈА ЗА СОЦИЈАЛНА </w:t>
      </w:r>
      <w:r w:rsidR="00EB5469">
        <w:rPr>
          <w:rFonts w:ascii="Arial" w:eastAsia="Calibri" w:hAnsi="Arial" w:cs="Arial"/>
          <w:b/>
          <w:lang w:val="mk-MK" w:eastAsia="en-US"/>
        </w:rPr>
        <w:t>ВКЛУЧЕНОСТ</w:t>
      </w:r>
      <w:r w:rsidRPr="003D2068">
        <w:rPr>
          <w:rFonts w:ascii="Arial" w:eastAsia="Calibri" w:hAnsi="Arial" w:cs="Arial"/>
          <w:b/>
          <w:lang w:val="mk-MK" w:eastAsia="en-US"/>
        </w:rPr>
        <w:t xml:space="preserve"> НА СТАРИ </w:t>
      </w:r>
      <w:r w:rsidR="00EB5469">
        <w:rPr>
          <w:rFonts w:ascii="Arial" w:eastAsia="Calibri" w:hAnsi="Arial" w:cs="Arial"/>
          <w:b/>
          <w:lang w:val="mk-MK" w:eastAsia="en-US"/>
        </w:rPr>
        <w:t>ЛИЦА</w:t>
      </w:r>
    </w:p>
    <w:p w:rsidR="00707A65" w:rsidRPr="003D2068" w:rsidRDefault="00707A65" w:rsidP="00AC2FEB">
      <w:pPr>
        <w:pStyle w:val="ListParagraph"/>
        <w:ind w:left="360"/>
        <w:rPr>
          <w:rFonts w:ascii="Arial" w:hAnsi="Arial" w:cs="Arial"/>
          <w:b/>
          <w:caps/>
          <w:lang w:val="mk-MK"/>
        </w:rPr>
      </w:pPr>
    </w:p>
    <w:p w:rsidR="00EC19B5" w:rsidRPr="003D2068" w:rsidRDefault="008E79CC" w:rsidP="001D2F7F">
      <w:pPr>
        <w:pStyle w:val="ListParagraph"/>
        <w:ind w:left="360"/>
        <w:jc w:val="center"/>
        <w:rPr>
          <w:rFonts w:ascii="Arial" w:hAnsi="Arial" w:cs="Arial"/>
          <w:b/>
          <w:caps/>
          <w:lang w:val="mk-MK"/>
        </w:rPr>
      </w:pPr>
      <w:r w:rsidRPr="003D2068">
        <w:rPr>
          <w:rFonts w:ascii="Arial" w:hAnsi="Arial" w:cs="Arial"/>
          <w:b/>
          <w:caps/>
          <w:lang w:val="mk-MK"/>
        </w:rPr>
        <w:t>ДОГОВОР</w:t>
      </w:r>
    </w:p>
    <w:p w:rsidR="0039238E" w:rsidRPr="003D2068" w:rsidRDefault="0039238E" w:rsidP="00AC2FEB">
      <w:pPr>
        <w:pStyle w:val="ListParagraph"/>
        <w:ind w:left="360"/>
        <w:rPr>
          <w:rFonts w:ascii="Arial" w:hAnsi="Arial" w:cs="Arial"/>
          <w:b/>
          <w:caps/>
          <w:lang w:val="mk-MK"/>
        </w:rPr>
      </w:pPr>
    </w:p>
    <w:p w:rsidR="00EC19B5" w:rsidRPr="003D2068" w:rsidRDefault="00EC19B5" w:rsidP="00AC2FEB">
      <w:pPr>
        <w:rPr>
          <w:rFonts w:ascii="Arial" w:hAnsi="Arial" w:cs="Arial"/>
          <w:lang w:val="mk-MK"/>
        </w:rPr>
      </w:pPr>
    </w:p>
    <w:p w:rsidR="00915C1F" w:rsidRPr="003D2068" w:rsidRDefault="00AA70DE" w:rsidP="00AC2FEB">
      <w:pPr>
        <w:rPr>
          <w:rFonts w:ascii="Arial" w:hAnsi="Arial" w:cs="Arial"/>
          <w:lang w:val="mk-MK"/>
        </w:rPr>
      </w:pPr>
      <w:r w:rsidRPr="003D2068">
        <w:rPr>
          <w:rFonts w:ascii="Arial" w:hAnsi="Arial" w:cs="Arial"/>
          <w:lang w:val="mk-MK"/>
        </w:rPr>
        <w:t xml:space="preserve">Условите наведени во овој </w:t>
      </w:r>
      <w:r w:rsidR="008E79CC" w:rsidRPr="003D2068">
        <w:rPr>
          <w:rFonts w:ascii="Arial" w:hAnsi="Arial" w:cs="Arial"/>
          <w:lang w:val="mk-MK"/>
        </w:rPr>
        <w:t>договор</w:t>
      </w:r>
      <w:r w:rsidR="00EC19B5" w:rsidRPr="003D2068">
        <w:rPr>
          <w:rFonts w:ascii="Arial" w:hAnsi="Arial" w:cs="Arial"/>
          <w:lang w:val="mk-MK"/>
        </w:rPr>
        <w:t xml:space="preserve"> </w:t>
      </w:r>
      <w:r w:rsidRPr="003D2068">
        <w:rPr>
          <w:rFonts w:ascii="Arial" w:hAnsi="Arial" w:cs="Arial"/>
          <w:lang w:val="mk-MK"/>
        </w:rPr>
        <w:t>се однесуваат н</w:t>
      </w:r>
      <w:r w:rsidR="00A046CC">
        <w:rPr>
          <w:rFonts w:ascii="Arial" w:hAnsi="Arial" w:cs="Arial"/>
          <w:lang w:val="mk-MK"/>
        </w:rPr>
        <w:t>а тендерот на Проектот Преземи</w:t>
      </w:r>
      <w:r w:rsidRPr="003D2068">
        <w:rPr>
          <w:rFonts w:ascii="Arial" w:hAnsi="Arial" w:cs="Arial"/>
          <w:lang w:val="mk-MK"/>
        </w:rPr>
        <w:t xml:space="preserve"> акција за социјална </w:t>
      </w:r>
      <w:r w:rsidR="00A046CC">
        <w:rPr>
          <w:rFonts w:ascii="Arial" w:hAnsi="Arial" w:cs="Arial"/>
          <w:lang w:val="mk-MK"/>
        </w:rPr>
        <w:t>инклузија</w:t>
      </w:r>
      <w:r w:rsidRPr="003D2068">
        <w:rPr>
          <w:rFonts w:ascii="Arial" w:hAnsi="Arial" w:cs="Arial"/>
          <w:lang w:val="mk-MK"/>
        </w:rPr>
        <w:t xml:space="preserve"> на стари </w:t>
      </w:r>
      <w:r w:rsidR="00EB5469">
        <w:rPr>
          <w:rFonts w:ascii="Arial" w:hAnsi="Arial" w:cs="Arial"/>
          <w:lang w:val="mk-MK"/>
        </w:rPr>
        <w:t>лица</w:t>
      </w:r>
      <w:r w:rsidR="00EC19B5" w:rsidRPr="003D2068">
        <w:rPr>
          <w:rFonts w:ascii="Arial" w:hAnsi="Arial" w:cs="Arial"/>
          <w:lang w:val="mk-MK"/>
        </w:rPr>
        <w:t xml:space="preserve">. </w:t>
      </w:r>
    </w:p>
    <w:p w:rsidR="00915C1F" w:rsidRPr="003D2068" w:rsidRDefault="00915C1F" w:rsidP="00AC2FEB">
      <w:pPr>
        <w:rPr>
          <w:rFonts w:ascii="Arial" w:hAnsi="Arial" w:cs="Arial"/>
          <w:lang w:val="mk-MK"/>
        </w:rPr>
      </w:pPr>
    </w:p>
    <w:p w:rsidR="00915C1F" w:rsidRPr="003D2068" w:rsidRDefault="00AA70DE" w:rsidP="00AC2FEB">
      <w:pPr>
        <w:rPr>
          <w:rFonts w:ascii="Arial" w:hAnsi="Arial" w:cs="Arial"/>
          <w:lang w:val="mk-MK"/>
        </w:rPr>
      </w:pPr>
      <w:r w:rsidRPr="003D2068">
        <w:rPr>
          <w:rFonts w:ascii="Arial" w:hAnsi="Arial" w:cs="Arial"/>
          <w:lang w:val="mk-MK"/>
        </w:rPr>
        <w:t xml:space="preserve">Овој </w:t>
      </w:r>
      <w:r w:rsidR="008E79CC" w:rsidRPr="003D2068">
        <w:rPr>
          <w:rFonts w:ascii="Arial" w:hAnsi="Arial" w:cs="Arial"/>
          <w:lang w:val="mk-MK"/>
        </w:rPr>
        <w:t>Договор</w:t>
      </w:r>
      <w:r w:rsidR="00EC19B5" w:rsidRPr="003D2068">
        <w:rPr>
          <w:rFonts w:ascii="Arial" w:hAnsi="Arial" w:cs="Arial"/>
          <w:lang w:val="mk-MK"/>
        </w:rPr>
        <w:t xml:space="preserve"> </w:t>
      </w:r>
      <w:r w:rsidRPr="003D2068">
        <w:rPr>
          <w:rFonts w:ascii="Arial" w:hAnsi="Arial" w:cs="Arial"/>
          <w:lang w:val="mk-MK"/>
        </w:rPr>
        <w:t xml:space="preserve">се склучува помеѓу </w:t>
      </w:r>
    </w:p>
    <w:p w:rsidR="00915C1F" w:rsidRPr="003D2068" w:rsidRDefault="00915C1F" w:rsidP="00AC2FEB">
      <w:pPr>
        <w:rPr>
          <w:rFonts w:ascii="Arial" w:hAnsi="Arial" w:cs="Arial"/>
          <w:lang w:val="mk-MK"/>
        </w:rPr>
      </w:pPr>
    </w:p>
    <w:p w:rsidR="00D41DC1" w:rsidRPr="003D2068" w:rsidRDefault="00A046CC" w:rsidP="00AC2FEB">
      <w:pPr>
        <w:rPr>
          <w:rFonts w:ascii="Arial" w:hAnsi="Arial" w:cs="Arial"/>
          <w:lang w:val="mk-MK"/>
        </w:rPr>
      </w:pPr>
      <w:r>
        <w:rPr>
          <w:rFonts w:ascii="Arial" w:hAnsi="Arial" w:cs="Arial"/>
          <w:b/>
          <w:i/>
          <w:lang w:val="mk-MK"/>
        </w:rPr>
        <w:t xml:space="preserve">Црвен крст на Република Македонија </w:t>
      </w:r>
      <w:r w:rsidR="00064524" w:rsidRPr="003D2068">
        <w:rPr>
          <w:rFonts w:ascii="Arial" w:hAnsi="Arial" w:cs="Arial"/>
          <w:b/>
          <w:i/>
          <w:lang w:val="mk-MK"/>
        </w:rPr>
        <w:t>со адреса</w:t>
      </w:r>
      <w:r>
        <w:rPr>
          <w:rFonts w:ascii="Arial" w:hAnsi="Arial" w:cs="Arial"/>
          <w:b/>
          <w:i/>
          <w:lang w:val="mk-MK"/>
        </w:rPr>
        <w:t>Бул. Кочо Рацин број 13, 1000 Скопје</w:t>
      </w:r>
      <w:r w:rsidR="00AA70DE" w:rsidRPr="003D2068">
        <w:rPr>
          <w:rFonts w:ascii="Arial" w:hAnsi="Arial" w:cs="Arial"/>
          <w:b/>
          <w:i/>
          <w:lang w:val="mk-MK"/>
        </w:rPr>
        <w:t>, застапувана од</w:t>
      </w:r>
      <w:r w:rsidR="00EC19B5" w:rsidRPr="003D2068">
        <w:rPr>
          <w:rFonts w:ascii="Arial" w:hAnsi="Arial" w:cs="Arial"/>
          <w:b/>
          <w:i/>
          <w:lang w:val="mk-MK"/>
        </w:rPr>
        <w:t xml:space="preserve"> </w:t>
      </w:r>
      <w:r>
        <w:rPr>
          <w:rFonts w:ascii="Arial" w:hAnsi="Arial" w:cs="Arial"/>
          <w:b/>
          <w:i/>
          <w:lang w:val="mk-MK"/>
        </w:rPr>
        <w:t>д-р Саит Саити,</w:t>
      </w:r>
      <w:r w:rsidR="00EC19B5" w:rsidRPr="003D2068">
        <w:rPr>
          <w:rFonts w:ascii="Arial" w:hAnsi="Arial" w:cs="Arial"/>
          <w:b/>
          <w:i/>
          <w:lang w:val="mk-MK"/>
        </w:rPr>
        <w:t xml:space="preserve"> </w:t>
      </w:r>
      <w:r>
        <w:rPr>
          <w:rFonts w:ascii="Arial" w:hAnsi="Arial" w:cs="Arial"/>
          <w:lang w:val="mk-MK"/>
        </w:rPr>
        <w:t>во натамошен текст</w:t>
      </w:r>
      <w:r w:rsidR="00AA70DE" w:rsidRPr="003D2068">
        <w:rPr>
          <w:rFonts w:ascii="Arial" w:hAnsi="Arial" w:cs="Arial"/>
          <w:lang w:val="mk-MK"/>
        </w:rPr>
        <w:t xml:space="preserve"> </w:t>
      </w:r>
      <w:r w:rsidR="00C8593B" w:rsidRPr="003D2068">
        <w:rPr>
          <w:rFonts w:ascii="Arial" w:hAnsi="Arial" w:cs="Arial"/>
          <w:lang w:val="mk-MK"/>
        </w:rPr>
        <w:t>“</w:t>
      </w:r>
      <w:r w:rsidR="00AA70DE" w:rsidRPr="003D2068">
        <w:rPr>
          <w:rFonts w:ascii="Arial" w:hAnsi="Arial" w:cs="Arial"/>
          <w:lang w:val="mk-MK"/>
        </w:rPr>
        <w:t>давател на грантови</w:t>
      </w:r>
      <w:r w:rsidR="00AC2FEB" w:rsidRPr="003D2068">
        <w:rPr>
          <w:rFonts w:ascii="Arial" w:hAnsi="Arial" w:cs="Arial"/>
          <w:lang w:val="mk-MK"/>
        </w:rPr>
        <w:t>”</w:t>
      </w:r>
      <w:r w:rsidR="00EC19B5" w:rsidRPr="003D2068">
        <w:rPr>
          <w:rFonts w:ascii="Arial" w:hAnsi="Arial" w:cs="Arial"/>
          <w:lang w:val="mk-MK"/>
        </w:rPr>
        <w:t xml:space="preserve"> </w:t>
      </w:r>
      <w:r w:rsidR="00AA70DE" w:rsidRPr="003D2068">
        <w:rPr>
          <w:rFonts w:ascii="Arial" w:hAnsi="Arial" w:cs="Arial"/>
          <w:lang w:val="mk-MK"/>
        </w:rPr>
        <w:t xml:space="preserve">и </w:t>
      </w:r>
    </w:p>
    <w:p w:rsidR="00D41DC1" w:rsidRPr="003D2068" w:rsidRDefault="00D41DC1" w:rsidP="00AC2FEB">
      <w:pPr>
        <w:rPr>
          <w:rFonts w:ascii="Arial" w:hAnsi="Arial" w:cs="Arial"/>
          <w:lang w:val="mk-MK"/>
        </w:rPr>
      </w:pPr>
    </w:p>
    <w:p w:rsidR="003C5392" w:rsidRPr="003D2068" w:rsidRDefault="00064524" w:rsidP="00AC2FEB">
      <w:pPr>
        <w:rPr>
          <w:rFonts w:ascii="Arial" w:hAnsi="Arial" w:cs="Arial"/>
          <w:lang w:val="mk-MK"/>
        </w:rPr>
      </w:pPr>
      <w:r w:rsidRPr="003D2068">
        <w:rPr>
          <w:rFonts w:ascii="Arial" w:hAnsi="Arial" w:cs="Arial"/>
          <w:b/>
          <w:i/>
          <w:lang w:val="mk-MK"/>
        </w:rPr>
        <w:t>избрано здружение</w:t>
      </w:r>
      <w:r w:rsidR="00AA70DE" w:rsidRPr="003D2068">
        <w:rPr>
          <w:rFonts w:ascii="Arial" w:hAnsi="Arial" w:cs="Arial"/>
          <w:b/>
          <w:i/>
          <w:lang w:val="mk-MK"/>
        </w:rPr>
        <w:t xml:space="preserve"> на граѓани</w:t>
      </w:r>
      <w:r w:rsidRPr="003D2068">
        <w:rPr>
          <w:rFonts w:ascii="Arial" w:hAnsi="Arial" w:cs="Arial"/>
          <w:b/>
          <w:i/>
          <w:lang w:val="mk-MK"/>
        </w:rPr>
        <w:t>,</w:t>
      </w:r>
      <w:r w:rsidR="00AA70DE" w:rsidRPr="003D2068">
        <w:rPr>
          <w:rFonts w:ascii="Arial" w:hAnsi="Arial" w:cs="Arial"/>
          <w:b/>
          <w:i/>
          <w:lang w:val="mk-MK"/>
        </w:rPr>
        <w:t xml:space="preserve"> име и адреса</w:t>
      </w:r>
      <w:r w:rsidR="00EC19B5" w:rsidRPr="003D2068">
        <w:rPr>
          <w:rFonts w:ascii="Arial" w:hAnsi="Arial" w:cs="Arial"/>
          <w:b/>
          <w:i/>
          <w:lang w:val="mk-MK"/>
        </w:rPr>
        <w:t xml:space="preserve">, </w:t>
      </w:r>
      <w:r w:rsidR="00AA70DE" w:rsidRPr="003D2068">
        <w:rPr>
          <w:rFonts w:ascii="Arial" w:hAnsi="Arial" w:cs="Arial"/>
          <w:b/>
          <w:i/>
          <w:lang w:val="mk-MK"/>
        </w:rPr>
        <w:t>застапуван</w:t>
      </w:r>
      <w:r w:rsidRPr="003D2068">
        <w:rPr>
          <w:rFonts w:ascii="Arial" w:hAnsi="Arial" w:cs="Arial"/>
          <w:b/>
          <w:i/>
          <w:lang w:val="mk-MK"/>
        </w:rPr>
        <w:t>о</w:t>
      </w:r>
      <w:r w:rsidR="00AA70DE" w:rsidRPr="003D2068">
        <w:rPr>
          <w:rFonts w:ascii="Arial" w:hAnsi="Arial" w:cs="Arial"/>
          <w:b/>
          <w:i/>
          <w:lang w:val="mk-MK"/>
        </w:rPr>
        <w:t xml:space="preserve"> од </w:t>
      </w:r>
      <w:r w:rsidR="00EC19B5" w:rsidRPr="003D2068">
        <w:rPr>
          <w:rFonts w:ascii="Arial" w:hAnsi="Arial" w:cs="Arial"/>
          <w:b/>
          <w:i/>
          <w:lang w:val="mk-MK"/>
        </w:rPr>
        <w:t xml:space="preserve">xxx </w:t>
      </w:r>
      <w:r w:rsidR="00A046CC">
        <w:rPr>
          <w:rFonts w:ascii="Arial" w:hAnsi="Arial" w:cs="Arial"/>
          <w:lang w:val="mk-MK"/>
        </w:rPr>
        <w:t>во натамошен текст</w:t>
      </w:r>
      <w:r w:rsidR="00AA70DE" w:rsidRPr="003D2068">
        <w:rPr>
          <w:rFonts w:ascii="Arial" w:hAnsi="Arial" w:cs="Arial"/>
          <w:lang w:val="mk-MK"/>
        </w:rPr>
        <w:t xml:space="preserve"> </w:t>
      </w:r>
      <w:r w:rsidR="00EC19B5" w:rsidRPr="003D2068">
        <w:rPr>
          <w:rFonts w:ascii="Arial" w:hAnsi="Arial" w:cs="Arial"/>
          <w:lang w:val="mk-MK"/>
        </w:rPr>
        <w:t>“</w:t>
      </w:r>
      <w:r w:rsidRPr="003D2068">
        <w:rPr>
          <w:rFonts w:ascii="Arial" w:hAnsi="Arial" w:cs="Arial"/>
          <w:lang w:val="mk-MK"/>
        </w:rPr>
        <w:t>примател на грант</w:t>
      </w:r>
      <w:r w:rsidR="00EC19B5" w:rsidRPr="003D2068">
        <w:rPr>
          <w:rFonts w:ascii="Arial" w:hAnsi="Arial" w:cs="Arial"/>
          <w:lang w:val="mk-MK"/>
        </w:rPr>
        <w:t xml:space="preserve">”. </w:t>
      </w:r>
    </w:p>
    <w:p w:rsidR="00216AC7" w:rsidRPr="003D2068" w:rsidRDefault="00216AC7" w:rsidP="00AC2FEB">
      <w:pPr>
        <w:rPr>
          <w:rFonts w:ascii="Arial" w:hAnsi="Arial" w:cs="Arial"/>
          <w:lang w:val="mk-MK"/>
        </w:rPr>
      </w:pPr>
    </w:p>
    <w:tbl>
      <w:tblPr>
        <w:tblStyle w:val="TableGrid"/>
        <w:tblW w:w="0" w:type="auto"/>
        <w:tblInd w:w="108" w:type="dxa"/>
        <w:tblBorders>
          <w:top w:val="single" w:sz="24" w:space="0" w:color="948A54" w:themeColor="background2" w:themeShade="80"/>
          <w:left w:val="single" w:sz="24" w:space="0" w:color="948A54" w:themeColor="background2" w:themeShade="80"/>
          <w:bottom w:val="single" w:sz="24" w:space="0" w:color="948A54" w:themeColor="background2" w:themeShade="80"/>
          <w:right w:val="single" w:sz="24" w:space="0" w:color="948A54" w:themeColor="background2" w:themeShade="80"/>
          <w:insideH w:val="single" w:sz="24" w:space="0" w:color="948A54" w:themeColor="background2" w:themeShade="80"/>
          <w:insideV w:val="single" w:sz="2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3544"/>
        <w:gridCol w:w="5387"/>
      </w:tblGrid>
      <w:tr w:rsidR="00216AC7" w:rsidRPr="003D2068" w:rsidTr="00D87FDF">
        <w:tc>
          <w:tcPr>
            <w:tcW w:w="3544" w:type="dxa"/>
            <w:vAlign w:val="center"/>
          </w:tcPr>
          <w:p w:rsidR="00216AC7" w:rsidRPr="003D2068" w:rsidRDefault="00AA70DE" w:rsidP="00D87FDF">
            <w:pPr>
              <w:pStyle w:val="ListParagraph"/>
              <w:numPr>
                <w:ilvl w:val="0"/>
                <w:numId w:val="6"/>
              </w:numPr>
              <w:spacing w:before="120" w:after="120"/>
              <w:ind w:left="357"/>
              <w:jc w:val="left"/>
              <w:rPr>
                <w:rFonts w:ascii="Arial" w:hAnsi="Arial" w:cs="Arial"/>
                <w:lang w:val="mk-MK"/>
              </w:rPr>
            </w:pPr>
            <w:r w:rsidRPr="003D2068">
              <w:rPr>
                <w:rFonts w:ascii="Arial" w:hAnsi="Arial" w:cs="Arial"/>
                <w:lang w:val="mk-MK"/>
              </w:rPr>
              <w:t>Референтен Број</w:t>
            </w:r>
          </w:p>
          <w:p w:rsidR="00216AC7" w:rsidRPr="003D2068" w:rsidRDefault="00216AC7" w:rsidP="00D87FDF">
            <w:pPr>
              <w:pStyle w:val="ListParagraph"/>
              <w:spacing w:before="120" w:after="120"/>
              <w:ind w:left="357"/>
              <w:jc w:val="left"/>
              <w:rPr>
                <w:rFonts w:ascii="Arial" w:hAnsi="Arial" w:cs="Arial"/>
                <w:lang w:val="mk-MK"/>
              </w:rPr>
            </w:pPr>
          </w:p>
        </w:tc>
        <w:tc>
          <w:tcPr>
            <w:tcW w:w="5387" w:type="dxa"/>
            <w:vAlign w:val="center"/>
          </w:tcPr>
          <w:p w:rsidR="00216AC7" w:rsidRPr="003D2068" w:rsidRDefault="00216AC7" w:rsidP="00D87FDF">
            <w:pPr>
              <w:pStyle w:val="ListParagraph"/>
              <w:spacing w:before="120" w:after="120"/>
              <w:ind w:left="357"/>
              <w:jc w:val="left"/>
              <w:rPr>
                <w:rFonts w:ascii="Arial" w:hAnsi="Arial" w:cs="Arial"/>
                <w:lang w:val="mk-MK"/>
              </w:rPr>
            </w:pPr>
          </w:p>
        </w:tc>
      </w:tr>
      <w:tr w:rsidR="00216AC7" w:rsidRPr="003D2068" w:rsidTr="00D87FDF">
        <w:tc>
          <w:tcPr>
            <w:tcW w:w="3544" w:type="dxa"/>
            <w:vAlign w:val="center"/>
          </w:tcPr>
          <w:p w:rsidR="00216AC7" w:rsidRPr="003D2068" w:rsidRDefault="008E79CC" w:rsidP="00D87FDF">
            <w:pPr>
              <w:pStyle w:val="ListParagraph"/>
              <w:numPr>
                <w:ilvl w:val="0"/>
                <w:numId w:val="6"/>
              </w:numPr>
              <w:spacing w:before="120" w:after="120"/>
              <w:ind w:left="357"/>
              <w:jc w:val="left"/>
              <w:rPr>
                <w:rFonts w:ascii="Arial" w:hAnsi="Arial" w:cs="Arial"/>
                <w:lang w:val="mk-MK"/>
              </w:rPr>
            </w:pPr>
            <w:r w:rsidRPr="003D2068">
              <w:rPr>
                <w:rFonts w:ascii="Arial" w:hAnsi="Arial" w:cs="Arial"/>
                <w:lang w:val="mk-MK"/>
              </w:rPr>
              <w:t>Назив на активност</w:t>
            </w:r>
          </w:p>
        </w:tc>
        <w:tc>
          <w:tcPr>
            <w:tcW w:w="5387" w:type="dxa"/>
            <w:vAlign w:val="center"/>
          </w:tcPr>
          <w:p w:rsidR="00216AC7" w:rsidRPr="003D2068" w:rsidRDefault="00216AC7" w:rsidP="00D87FDF">
            <w:pPr>
              <w:pStyle w:val="ListParagraph"/>
              <w:spacing w:before="120" w:after="120"/>
              <w:ind w:left="357"/>
              <w:jc w:val="left"/>
              <w:rPr>
                <w:rFonts w:ascii="Arial" w:hAnsi="Arial" w:cs="Arial"/>
                <w:lang w:val="mk-MK"/>
              </w:rPr>
            </w:pPr>
          </w:p>
        </w:tc>
      </w:tr>
      <w:tr w:rsidR="00216AC7" w:rsidRPr="003D2068" w:rsidTr="00D87FDF">
        <w:tc>
          <w:tcPr>
            <w:tcW w:w="3544" w:type="dxa"/>
            <w:vAlign w:val="center"/>
          </w:tcPr>
          <w:p w:rsidR="00216AC7" w:rsidRPr="003D2068" w:rsidRDefault="008E79CC" w:rsidP="00D87FDF">
            <w:pPr>
              <w:pStyle w:val="ListParagraph"/>
              <w:numPr>
                <w:ilvl w:val="0"/>
                <w:numId w:val="6"/>
              </w:numPr>
              <w:spacing w:before="120" w:after="240"/>
              <w:ind w:left="357"/>
              <w:jc w:val="left"/>
              <w:rPr>
                <w:rFonts w:ascii="Arial" w:hAnsi="Arial" w:cs="Arial"/>
                <w:lang w:val="mk-MK"/>
              </w:rPr>
            </w:pPr>
            <w:r w:rsidRPr="003D2068">
              <w:rPr>
                <w:rFonts w:ascii="Arial" w:hAnsi="Arial" w:cs="Arial"/>
                <w:lang w:val="mk-MK"/>
              </w:rPr>
              <w:t>Период на имплементација</w:t>
            </w:r>
          </w:p>
        </w:tc>
        <w:tc>
          <w:tcPr>
            <w:tcW w:w="5387" w:type="dxa"/>
            <w:vAlign w:val="center"/>
          </w:tcPr>
          <w:p w:rsidR="00216AC7" w:rsidRPr="003D2068" w:rsidRDefault="00216AC7" w:rsidP="00D87FDF">
            <w:pPr>
              <w:pStyle w:val="ListParagraph"/>
              <w:spacing w:before="120" w:after="240"/>
              <w:ind w:left="357"/>
              <w:jc w:val="left"/>
              <w:rPr>
                <w:rFonts w:ascii="Arial" w:hAnsi="Arial" w:cs="Arial"/>
                <w:lang w:val="mk-MK"/>
              </w:rPr>
            </w:pPr>
          </w:p>
        </w:tc>
      </w:tr>
    </w:tbl>
    <w:p w:rsidR="00D41DC1" w:rsidRPr="003D2068" w:rsidRDefault="00D41DC1" w:rsidP="00D41DC1">
      <w:pPr>
        <w:pStyle w:val="ListParagraph"/>
        <w:ind w:left="360"/>
        <w:rPr>
          <w:rFonts w:ascii="Arial" w:hAnsi="Arial" w:cs="Arial"/>
          <w:b/>
          <w:lang w:val="mk-MK"/>
        </w:rPr>
      </w:pPr>
    </w:p>
    <w:p w:rsidR="00FD02A7" w:rsidRPr="003D2068" w:rsidRDefault="00FD02A7" w:rsidP="00D41DC1">
      <w:pPr>
        <w:pStyle w:val="ListParagraph"/>
        <w:ind w:left="360"/>
        <w:rPr>
          <w:rFonts w:ascii="Arial" w:hAnsi="Arial" w:cs="Arial"/>
          <w:b/>
          <w:lang w:val="mk-MK"/>
        </w:rPr>
      </w:pPr>
    </w:p>
    <w:p w:rsidR="00D41DC1" w:rsidRPr="003D2068" w:rsidRDefault="008E79CC" w:rsidP="00AA70DE">
      <w:pPr>
        <w:pStyle w:val="ListParagraph"/>
        <w:ind w:left="0"/>
        <w:jc w:val="center"/>
        <w:rPr>
          <w:rFonts w:ascii="Arial" w:hAnsi="Arial" w:cs="Arial"/>
          <w:b/>
          <w:bCs/>
          <w:lang w:val="mk-MK"/>
        </w:rPr>
      </w:pPr>
      <w:r w:rsidRPr="003D2068">
        <w:rPr>
          <w:rFonts w:ascii="Arial" w:hAnsi="Arial" w:cs="Arial"/>
          <w:b/>
          <w:bCs/>
          <w:lang w:val="mk-MK"/>
        </w:rPr>
        <w:t>Член</w:t>
      </w:r>
      <w:r w:rsidR="00B807F3" w:rsidRPr="003D2068">
        <w:rPr>
          <w:rFonts w:ascii="Arial" w:hAnsi="Arial" w:cs="Arial"/>
          <w:b/>
          <w:bCs/>
          <w:lang w:val="mk-MK"/>
        </w:rPr>
        <w:t xml:space="preserve"> 1</w:t>
      </w:r>
    </w:p>
    <w:p w:rsidR="00E51CE5" w:rsidRDefault="008E79CC" w:rsidP="00AA70DE">
      <w:pPr>
        <w:pStyle w:val="ListParagraph"/>
        <w:ind w:left="0"/>
        <w:jc w:val="center"/>
        <w:rPr>
          <w:rFonts w:ascii="Arial" w:hAnsi="Arial" w:cs="Arial"/>
          <w:b/>
          <w:bCs/>
          <w:lang w:val="mk-MK"/>
        </w:rPr>
      </w:pPr>
      <w:r w:rsidRPr="003D2068">
        <w:rPr>
          <w:rFonts w:ascii="Arial" w:hAnsi="Arial" w:cs="Arial"/>
          <w:b/>
          <w:bCs/>
          <w:lang w:val="mk-MK"/>
        </w:rPr>
        <w:t>Времетраење на договор</w:t>
      </w:r>
    </w:p>
    <w:p w:rsidR="00612F93" w:rsidRPr="003D2068" w:rsidRDefault="00612F93" w:rsidP="00AA70DE">
      <w:pPr>
        <w:pStyle w:val="ListParagraph"/>
        <w:ind w:left="0"/>
        <w:jc w:val="center"/>
        <w:rPr>
          <w:rFonts w:ascii="Arial" w:hAnsi="Arial" w:cs="Arial"/>
          <w:b/>
          <w:bCs/>
          <w:lang w:val="mk-MK"/>
        </w:rPr>
      </w:pPr>
    </w:p>
    <w:p w:rsidR="00FD1411" w:rsidRPr="003D2068" w:rsidRDefault="00AA70DE" w:rsidP="00AA70DE">
      <w:pPr>
        <w:rPr>
          <w:rFonts w:ascii="Arial" w:hAnsi="Arial" w:cs="Arial"/>
          <w:bCs/>
          <w:lang w:val="mk-MK"/>
        </w:rPr>
      </w:pPr>
      <w:r w:rsidRPr="003D2068">
        <w:rPr>
          <w:rFonts w:ascii="Arial" w:hAnsi="Arial" w:cs="Arial"/>
          <w:bCs/>
          <w:lang w:val="mk-MK"/>
        </w:rPr>
        <w:t xml:space="preserve">Имплементацискиот период на овој </w:t>
      </w:r>
      <w:r w:rsidR="008E79CC" w:rsidRPr="003D2068">
        <w:rPr>
          <w:rFonts w:ascii="Arial" w:hAnsi="Arial" w:cs="Arial"/>
          <w:bCs/>
          <w:lang w:val="mk-MK"/>
        </w:rPr>
        <w:t>договор</w:t>
      </w:r>
      <w:r w:rsidR="00612F93">
        <w:rPr>
          <w:rFonts w:ascii="Arial" w:hAnsi="Arial" w:cs="Arial"/>
          <w:bCs/>
          <w:lang w:val="mk-MK"/>
        </w:rPr>
        <w:t xml:space="preserve"> </w:t>
      </w:r>
      <w:r w:rsidRPr="003D2068">
        <w:rPr>
          <w:rFonts w:ascii="Arial" w:hAnsi="Arial" w:cs="Arial"/>
          <w:bCs/>
          <w:lang w:val="mk-MK"/>
        </w:rPr>
        <w:t xml:space="preserve">е </w:t>
      </w:r>
      <w:r w:rsidR="00DF1910" w:rsidRPr="003D2068">
        <w:rPr>
          <w:rFonts w:ascii="Arial" w:hAnsi="Arial" w:cs="Arial"/>
          <w:bCs/>
          <w:lang w:val="mk-MK"/>
        </w:rPr>
        <w:t xml:space="preserve">1 </w:t>
      </w:r>
      <w:r w:rsidR="00026CC2">
        <w:rPr>
          <w:rFonts w:ascii="Arial" w:hAnsi="Arial" w:cs="Arial"/>
          <w:bCs/>
          <w:lang w:val="mk-MK"/>
        </w:rPr>
        <w:t>н</w:t>
      </w:r>
      <w:r w:rsidRPr="003D2068">
        <w:rPr>
          <w:rFonts w:ascii="Arial" w:hAnsi="Arial" w:cs="Arial"/>
          <w:bCs/>
          <w:lang w:val="mk-MK"/>
        </w:rPr>
        <w:t xml:space="preserve">оември </w:t>
      </w:r>
      <w:r w:rsidR="00B86988" w:rsidRPr="003D2068">
        <w:rPr>
          <w:rFonts w:ascii="Arial" w:hAnsi="Arial" w:cs="Arial"/>
          <w:bCs/>
          <w:lang w:val="mk-MK"/>
        </w:rPr>
        <w:t xml:space="preserve">2017 – </w:t>
      </w:r>
      <w:r w:rsidR="00DF1910" w:rsidRPr="003D2068">
        <w:rPr>
          <w:rFonts w:ascii="Arial" w:hAnsi="Arial" w:cs="Arial"/>
          <w:bCs/>
          <w:lang w:val="mk-MK"/>
        </w:rPr>
        <w:t xml:space="preserve">31 </w:t>
      </w:r>
      <w:r w:rsidR="00026CC2">
        <w:rPr>
          <w:rFonts w:ascii="Arial" w:hAnsi="Arial" w:cs="Arial"/>
          <w:bCs/>
          <w:lang w:val="mk-MK"/>
        </w:rPr>
        <w:t>а</w:t>
      </w:r>
      <w:r w:rsidRPr="003D2068">
        <w:rPr>
          <w:rFonts w:ascii="Arial" w:hAnsi="Arial" w:cs="Arial"/>
          <w:bCs/>
          <w:lang w:val="mk-MK"/>
        </w:rPr>
        <w:t xml:space="preserve">вгуст </w:t>
      </w:r>
      <w:r w:rsidR="009A6C33" w:rsidRPr="003D2068">
        <w:rPr>
          <w:rFonts w:ascii="Arial" w:hAnsi="Arial" w:cs="Arial"/>
          <w:bCs/>
          <w:lang w:val="mk-MK"/>
        </w:rPr>
        <w:t>2018</w:t>
      </w:r>
      <w:r w:rsidRPr="003D2068">
        <w:rPr>
          <w:rFonts w:ascii="Arial" w:hAnsi="Arial" w:cs="Arial"/>
          <w:bCs/>
          <w:lang w:val="mk-MK"/>
        </w:rPr>
        <w:t xml:space="preserve"> год</w:t>
      </w:r>
      <w:r w:rsidR="00117933">
        <w:rPr>
          <w:rFonts w:ascii="Arial" w:hAnsi="Arial" w:cs="Arial"/>
          <w:bCs/>
          <w:lang w:val="mk-MK"/>
        </w:rPr>
        <w:t>ина</w:t>
      </w:r>
      <w:r w:rsidR="009A6C33" w:rsidRPr="003D2068">
        <w:rPr>
          <w:rFonts w:ascii="Arial" w:hAnsi="Arial" w:cs="Arial"/>
          <w:bCs/>
          <w:lang w:val="mk-MK"/>
        </w:rPr>
        <w:t>.</w:t>
      </w:r>
    </w:p>
    <w:p w:rsidR="00303547" w:rsidRPr="00117933" w:rsidRDefault="00303547" w:rsidP="00117933">
      <w:pPr>
        <w:rPr>
          <w:rFonts w:ascii="Arial" w:hAnsi="Arial" w:cs="Arial"/>
          <w:bCs/>
          <w:lang w:val="mk-MK"/>
        </w:rPr>
      </w:pPr>
    </w:p>
    <w:p w:rsidR="00D930CD" w:rsidRPr="003D2068" w:rsidRDefault="00D930CD" w:rsidP="00AC2FEB">
      <w:pPr>
        <w:pStyle w:val="ListParagraph"/>
        <w:ind w:left="360"/>
        <w:rPr>
          <w:rFonts w:ascii="Arial" w:hAnsi="Arial" w:cs="Arial"/>
          <w:bCs/>
          <w:lang w:val="mk-MK"/>
        </w:rPr>
      </w:pPr>
    </w:p>
    <w:p w:rsidR="00DF1910" w:rsidRPr="003D2068" w:rsidRDefault="008E79CC" w:rsidP="00DF1910">
      <w:pPr>
        <w:pStyle w:val="ListParagraph"/>
        <w:ind w:left="360"/>
        <w:jc w:val="center"/>
        <w:rPr>
          <w:rFonts w:ascii="Arial" w:hAnsi="Arial" w:cs="Arial"/>
          <w:b/>
          <w:bCs/>
          <w:lang w:val="mk-MK"/>
        </w:rPr>
      </w:pPr>
      <w:r w:rsidRPr="003D2068">
        <w:rPr>
          <w:rFonts w:ascii="Arial" w:hAnsi="Arial" w:cs="Arial"/>
          <w:b/>
          <w:bCs/>
          <w:lang w:val="mk-MK"/>
        </w:rPr>
        <w:t>Член</w:t>
      </w:r>
      <w:r w:rsidR="00B807F3" w:rsidRPr="003D2068">
        <w:rPr>
          <w:rFonts w:ascii="Arial" w:hAnsi="Arial" w:cs="Arial"/>
          <w:b/>
          <w:bCs/>
          <w:lang w:val="mk-MK"/>
        </w:rPr>
        <w:t xml:space="preserve"> 2</w:t>
      </w:r>
    </w:p>
    <w:p w:rsidR="00303547" w:rsidRDefault="008E79CC" w:rsidP="00DF1910">
      <w:pPr>
        <w:pStyle w:val="ListParagraph"/>
        <w:ind w:left="360"/>
        <w:jc w:val="center"/>
        <w:rPr>
          <w:rFonts w:ascii="Arial" w:hAnsi="Arial" w:cs="Arial"/>
          <w:b/>
          <w:bCs/>
          <w:lang w:val="mk-MK"/>
        </w:rPr>
      </w:pPr>
      <w:r w:rsidRPr="003D2068">
        <w:rPr>
          <w:rFonts w:ascii="Arial" w:hAnsi="Arial" w:cs="Arial"/>
          <w:b/>
          <w:bCs/>
          <w:lang w:val="mk-MK"/>
        </w:rPr>
        <w:t>Составни делови на договорот</w:t>
      </w:r>
    </w:p>
    <w:p w:rsidR="00612F93" w:rsidRPr="003D2068" w:rsidRDefault="00612F93" w:rsidP="00DF1910">
      <w:pPr>
        <w:pStyle w:val="ListParagraph"/>
        <w:ind w:left="360"/>
        <w:jc w:val="center"/>
        <w:rPr>
          <w:rFonts w:ascii="Arial" w:hAnsi="Arial" w:cs="Arial"/>
          <w:b/>
          <w:bCs/>
          <w:lang w:val="mk-MK"/>
        </w:rPr>
      </w:pPr>
    </w:p>
    <w:p w:rsidR="0039238E" w:rsidRPr="003D2068" w:rsidRDefault="008E79CC" w:rsidP="00AC2FEB">
      <w:pPr>
        <w:pStyle w:val="ListParagraph"/>
        <w:ind w:left="360"/>
        <w:rPr>
          <w:rFonts w:ascii="Arial" w:hAnsi="Arial" w:cs="Arial"/>
          <w:bCs/>
          <w:lang w:val="mk-MK"/>
        </w:rPr>
      </w:pPr>
      <w:r w:rsidRPr="003D2068">
        <w:rPr>
          <w:rFonts w:ascii="Arial" w:hAnsi="Arial" w:cs="Arial"/>
          <w:bCs/>
          <w:lang w:val="mk-MK"/>
        </w:rPr>
        <w:t>Овој договор</w:t>
      </w:r>
      <w:r w:rsidR="00AA70DE" w:rsidRPr="003D2068">
        <w:rPr>
          <w:rFonts w:ascii="Arial" w:hAnsi="Arial" w:cs="Arial"/>
          <w:bCs/>
          <w:lang w:val="mk-MK"/>
        </w:rPr>
        <w:t xml:space="preserve"> </w:t>
      </w:r>
      <w:r w:rsidRPr="003D2068">
        <w:rPr>
          <w:rFonts w:ascii="Arial" w:hAnsi="Arial" w:cs="Arial"/>
          <w:bCs/>
          <w:lang w:val="mk-MK"/>
        </w:rPr>
        <w:t>е сочинет од главниот документ и следниве анекси</w:t>
      </w:r>
      <w:r w:rsidR="00CC61C0" w:rsidRPr="003D2068">
        <w:rPr>
          <w:rFonts w:ascii="Arial" w:hAnsi="Arial" w:cs="Arial"/>
          <w:bCs/>
          <w:lang w:val="mk-MK"/>
        </w:rPr>
        <w:t>:</w:t>
      </w:r>
    </w:p>
    <w:p w:rsidR="000530FD" w:rsidRPr="003D2068" w:rsidRDefault="000530FD" w:rsidP="00AC2FEB">
      <w:pPr>
        <w:pStyle w:val="ListParagraph"/>
        <w:ind w:left="360"/>
        <w:rPr>
          <w:rFonts w:ascii="Arial" w:hAnsi="Arial" w:cs="Arial"/>
          <w:bCs/>
          <w:lang w:val="mk-MK"/>
        </w:rPr>
      </w:pPr>
    </w:p>
    <w:p w:rsidR="00CC61C0" w:rsidRPr="003D2068" w:rsidRDefault="00AA70DE" w:rsidP="000530FD">
      <w:pPr>
        <w:pStyle w:val="ListParagraph"/>
        <w:ind w:left="1080"/>
        <w:rPr>
          <w:rFonts w:ascii="Arial" w:hAnsi="Arial" w:cs="Arial"/>
          <w:bCs/>
          <w:lang w:val="mk-MK"/>
        </w:rPr>
      </w:pPr>
      <w:r w:rsidRPr="003D2068">
        <w:rPr>
          <w:rFonts w:ascii="Arial" w:hAnsi="Arial" w:cs="Arial"/>
          <w:bCs/>
          <w:lang w:val="mk-MK"/>
        </w:rPr>
        <w:t>Анекс</w:t>
      </w:r>
      <w:r w:rsidR="000530FD" w:rsidRPr="003D2068">
        <w:rPr>
          <w:rFonts w:ascii="Arial" w:hAnsi="Arial" w:cs="Arial"/>
          <w:bCs/>
          <w:lang w:val="mk-MK"/>
        </w:rPr>
        <w:t xml:space="preserve"> </w:t>
      </w:r>
      <w:r w:rsidRPr="003D2068">
        <w:rPr>
          <w:rFonts w:ascii="Arial" w:hAnsi="Arial" w:cs="Arial"/>
          <w:bCs/>
          <w:lang w:val="mk-MK"/>
        </w:rPr>
        <w:t>А</w:t>
      </w:r>
      <w:r w:rsidR="000530FD" w:rsidRPr="003D2068">
        <w:rPr>
          <w:rFonts w:ascii="Arial" w:hAnsi="Arial" w:cs="Arial"/>
          <w:bCs/>
          <w:lang w:val="mk-MK"/>
        </w:rPr>
        <w:t xml:space="preserve">: </w:t>
      </w:r>
      <w:r w:rsidRPr="003D2068">
        <w:rPr>
          <w:rFonts w:ascii="Arial" w:hAnsi="Arial" w:cs="Arial"/>
          <w:bCs/>
          <w:lang w:val="mk-MK"/>
        </w:rPr>
        <w:t xml:space="preserve">Потпишан формулар апликација вклучително и опис на акцијата, Работен План и Буџет како и сите побарани документи на организацијата </w:t>
      </w:r>
    </w:p>
    <w:p w:rsidR="00450B69" w:rsidRPr="003D2068" w:rsidRDefault="00AA70DE" w:rsidP="000530FD">
      <w:pPr>
        <w:pStyle w:val="ListParagraph"/>
        <w:ind w:left="1080"/>
        <w:rPr>
          <w:rFonts w:ascii="Arial" w:hAnsi="Arial" w:cs="Arial"/>
          <w:bCs/>
          <w:lang w:val="mk-MK"/>
        </w:rPr>
      </w:pPr>
      <w:r w:rsidRPr="003D2068">
        <w:rPr>
          <w:rFonts w:ascii="Arial" w:hAnsi="Arial" w:cs="Arial"/>
          <w:bCs/>
          <w:lang w:val="mk-MK"/>
        </w:rPr>
        <w:t>Анекс</w:t>
      </w:r>
      <w:r w:rsidR="00A47882" w:rsidRPr="003D2068">
        <w:rPr>
          <w:rFonts w:ascii="Arial" w:hAnsi="Arial" w:cs="Arial"/>
          <w:bCs/>
          <w:lang w:val="mk-MK"/>
        </w:rPr>
        <w:t xml:space="preserve"> </w:t>
      </w:r>
      <w:r w:rsidRPr="003D2068">
        <w:rPr>
          <w:rFonts w:ascii="Arial" w:hAnsi="Arial" w:cs="Arial"/>
          <w:bCs/>
          <w:lang w:val="mk-MK"/>
        </w:rPr>
        <w:t>Б</w:t>
      </w:r>
      <w:r w:rsidR="00A47882" w:rsidRPr="003D2068">
        <w:rPr>
          <w:rFonts w:ascii="Arial" w:hAnsi="Arial" w:cs="Arial"/>
          <w:bCs/>
          <w:lang w:val="mk-MK"/>
        </w:rPr>
        <w:t xml:space="preserve">: </w:t>
      </w:r>
      <w:r w:rsidR="00EE6D6E">
        <w:rPr>
          <w:rFonts w:ascii="Arial" w:hAnsi="Arial" w:cs="Arial"/>
          <w:bCs/>
          <w:lang w:val="mk-MK"/>
        </w:rPr>
        <w:t>Буџет на мал</w:t>
      </w:r>
      <w:r w:rsidRPr="003D2068">
        <w:rPr>
          <w:rFonts w:ascii="Arial" w:hAnsi="Arial" w:cs="Arial"/>
          <w:bCs/>
          <w:lang w:val="mk-MK"/>
        </w:rPr>
        <w:t xml:space="preserve"> проект </w:t>
      </w:r>
    </w:p>
    <w:p w:rsidR="00303547" w:rsidRPr="003D2068" w:rsidRDefault="00AA70DE" w:rsidP="000530FD">
      <w:pPr>
        <w:pStyle w:val="ListParagraph"/>
        <w:ind w:left="1080"/>
        <w:rPr>
          <w:rFonts w:ascii="Arial" w:hAnsi="Arial" w:cs="Arial"/>
          <w:bCs/>
          <w:lang w:val="mk-MK"/>
        </w:rPr>
      </w:pPr>
      <w:r w:rsidRPr="003D2068">
        <w:rPr>
          <w:rFonts w:ascii="Arial" w:hAnsi="Arial" w:cs="Arial"/>
          <w:bCs/>
          <w:lang w:val="mk-MK"/>
        </w:rPr>
        <w:t>Анекс</w:t>
      </w:r>
      <w:r w:rsidR="00450B69" w:rsidRPr="003D2068">
        <w:rPr>
          <w:rFonts w:ascii="Arial" w:hAnsi="Arial" w:cs="Arial"/>
          <w:bCs/>
          <w:lang w:val="mk-MK"/>
        </w:rPr>
        <w:t xml:space="preserve"> </w:t>
      </w:r>
      <w:r w:rsidRPr="003D2068">
        <w:rPr>
          <w:rFonts w:ascii="Arial" w:hAnsi="Arial" w:cs="Arial"/>
          <w:bCs/>
          <w:lang w:val="mk-MK"/>
        </w:rPr>
        <w:t>Ц</w:t>
      </w:r>
      <w:r w:rsidR="00450B69" w:rsidRPr="003D2068">
        <w:rPr>
          <w:rFonts w:ascii="Arial" w:hAnsi="Arial" w:cs="Arial"/>
          <w:bCs/>
          <w:lang w:val="mk-MK"/>
        </w:rPr>
        <w:t xml:space="preserve">: </w:t>
      </w:r>
      <w:r w:rsidR="00EE6D6E">
        <w:rPr>
          <w:rFonts w:ascii="Arial" w:hAnsi="Arial" w:cs="Arial"/>
          <w:bCs/>
          <w:lang w:val="mk-MK"/>
        </w:rPr>
        <w:t>Формат за н</w:t>
      </w:r>
      <w:r w:rsidRPr="003D2068">
        <w:rPr>
          <w:rFonts w:ascii="Arial" w:hAnsi="Arial" w:cs="Arial"/>
          <w:bCs/>
          <w:lang w:val="mk-MK"/>
        </w:rPr>
        <w:t>аративен извештај</w:t>
      </w:r>
    </w:p>
    <w:p w:rsidR="00A30F08" w:rsidRPr="003D2068" w:rsidRDefault="00AA70DE" w:rsidP="00A30F08">
      <w:pPr>
        <w:pStyle w:val="ListParagraph"/>
        <w:ind w:left="1080"/>
        <w:rPr>
          <w:rFonts w:ascii="Arial" w:hAnsi="Arial" w:cs="Arial"/>
          <w:bCs/>
          <w:lang w:val="mk-MK"/>
        </w:rPr>
      </w:pPr>
      <w:r w:rsidRPr="003D2068">
        <w:rPr>
          <w:rFonts w:ascii="Arial" w:hAnsi="Arial" w:cs="Arial"/>
          <w:bCs/>
          <w:lang w:val="mk-MK"/>
        </w:rPr>
        <w:t>Анекс</w:t>
      </w:r>
      <w:r w:rsidR="002B1AB9" w:rsidRPr="003D2068">
        <w:rPr>
          <w:rFonts w:ascii="Arial" w:hAnsi="Arial" w:cs="Arial"/>
          <w:bCs/>
          <w:lang w:val="mk-MK"/>
        </w:rPr>
        <w:t xml:space="preserve"> </w:t>
      </w:r>
      <w:r w:rsidRPr="003D2068">
        <w:rPr>
          <w:rFonts w:ascii="Arial" w:hAnsi="Arial" w:cs="Arial"/>
          <w:bCs/>
          <w:lang w:val="mk-MK"/>
        </w:rPr>
        <w:t>Д</w:t>
      </w:r>
      <w:r w:rsidR="002B1AB9" w:rsidRPr="003D2068">
        <w:rPr>
          <w:rFonts w:ascii="Arial" w:hAnsi="Arial" w:cs="Arial"/>
          <w:bCs/>
          <w:lang w:val="mk-MK"/>
        </w:rPr>
        <w:t xml:space="preserve">: </w:t>
      </w:r>
      <w:r w:rsidRPr="003D2068">
        <w:rPr>
          <w:rFonts w:ascii="Arial" w:hAnsi="Arial" w:cs="Arial"/>
          <w:bCs/>
          <w:lang w:val="mk-MK"/>
        </w:rPr>
        <w:t xml:space="preserve">Предуслови и норми за визибилитет </w:t>
      </w:r>
    </w:p>
    <w:p w:rsidR="00CF206C" w:rsidRPr="003D2068" w:rsidRDefault="00AA70DE" w:rsidP="00A30F08">
      <w:pPr>
        <w:pStyle w:val="ListParagraph"/>
        <w:ind w:left="1080"/>
        <w:rPr>
          <w:rFonts w:ascii="Arial" w:hAnsi="Arial" w:cs="Arial"/>
          <w:bCs/>
          <w:lang w:val="mk-MK"/>
        </w:rPr>
      </w:pPr>
      <w:r w:rsidRPr="003D2068">
        <w:rPr>
          <w:rFonts w:ascii="Arial" w:hAnsi="Arial" w:cs="Arial"/>
          <w:bCs/>
          <w:lang w:val="mk-MK"/>
        </w:rPr>
        <w:t>Анекс</w:t>
      </w:r>
      <w:r w:rsidR="00CF206C" w:rsidRPr="003D2068">
        <w:rPr>
          <w:rFonts w:ascii="Arial" w:hAnsi="Arial" w:cs="Arial"/>
          <w:bCs/>
          <w:lang w:val="mk-MK"/>
        </w:rPr>
        <w:t xml:space="preserve"> </w:t>
      </w:r>
      <w:r w:rsidRPr="003D2068">
        <w:rPr>
          <w:rFonts w:ascii="Arial" w:hAnsi="Arial" w:cs="Arial"/>
          <w:bCs/>
          <w:lang w:val="mk-MK"/>
        </w:rPr>
        <w:t>Е</w:t>
      </w:r>
      <w:r w:rsidR="00CF206C" w:rsidRPr="003D2068">
        <w:rPr>
          <w:rFonts w:ascii="Arial" w:hAnsi="Arial" w:cs="Arial"/>
          <w:bCs/>
          <w:lang w:val="mk-MK"/>
        </w:rPr>
        <w:t xml:space="preserve">: </w:t>
      </w:r>
      <w:r w:rsidRPr="003D2068">
        <w:rPr>
          <w:rFonts w:ascii="Arial" w:hAnsi="Arial" w:cs="Arial"/>
          <w:bCs/>
          <w:lang w:val="mk-MK"/>
        </w:rPr>
        <w:t xml:space="preserve">Дневник за користење на возило </w:t>
      </w:r>
    </w:p>
    <w:p w:rsidR="00487119" w:rsidRPr="003D2068" w:rsidRDefault="00487119" w:rsidP="00487119">
      <w:pPr>
        <w:pStyle w:val="ListParagraph"/>
        <w:ind w:left="360"/>
        <w:jc w:val="left"/>
        <w:rPr>
          <w:rFonts w:ascii="Arial" w:hAnsi="Arial" w:cs="Arial"/>
          <w:b/>
          <w:bCs/>
          <w:lang w:val="mk-MK"/>
        </w:rPr>
      </w:pPr>
    </w:p>
    <w:p w:rsidR="00FD02A7" w:rsidRPr="003D2068" w:rsidRDefault="00FD02A7" w:rsidP="00487119">
      <w:pPr>
        <w:pStyle w:val="ListParagraph"/>
        <w:ind w:left="360"/>
        <w:jc w:val="left"/>
        <w:rPr>
          <w:rFonts w:ascii="Arial" w:hAnsi="Arial" w:cs="Arial"/>
          <w:b/>
          <w:bCs/>
          <w:lang w:val="mk-MK"/>
        </w:rPr>
      </w:pPr>
    </w:p>
    <w:p w:rsidR="00487119" w:rsidRPr="003D2068" w:rsidRDefault="008E79CC" w:rsidP="00487119">
      <w:pPr>
        <w:pStyle w:val="ListParagraph"/>
        <w:ind w:left="360"/>
        <w:jc w:val="center"/>
        <w:rPr>
          <w:rFonts w:ascii="Arial" w:hAnsi="Arial" w:cs="Arial"/>
          <w:b/>
          <w:bCs/>
          <w:lang w:val="mk-MK"/>
        </w:rPr>
      </w:pPr>
      <w:r w:rsidRPr="003D2068">
        <w:rPr>
          <w:rFonts w:ascii="Arial" w:hAnsi="Arial" w:cs="Arial"/>
          <w:b/>
          <w:bCs/>
          <w:lang w:val="mk-MK"/>
        </w:rPr>
        <w:lastRenderedPageBreak/>
        <w:t>Член</w:t>
      </w:r>
      <w:r w:rsidR="00B807F3" w:rsidRPr="003D2068">
        <w:rPr>
          <w:rFonts w:ascii="Arial" w:hAnsi="Arial" w:cs="Arial"/>
          <w:b/>
          <w:bCs/>
          <w:lang w:val="mk-MK"/>
        </w:rPr>
        <w:t xml:space="preserve"> 3</w:t>
      </w:r>
    </w:p>
    <w:p w:rsidR="002B1AB9" w:rsidRPr="003D2068" w:rsidRDefault="008E79CC" w:rsidP="00487119">
      <w:pPr>
        <w:pStyle w:val="ListParagraph"/>
        <w:ind w:left="360"/>
        <w:jc w:val="center"/>
        <w:rPr>
          <w:rFonts w:ascii="Arial" w:hAnsi="Arial" w:cs="Arial"/>
          <w:b/>
          <w:bCs/>
          <w:lang w:val="mk-MK"/>
        </w:rPr>
      </w:pPr>
      <w:r w:rsidRPr="003D2068">
        <w:rPr>
          <w:rFonts w:ascii="Arial" w:hAnsi="Arial" w:cs="Arial"/>
          <w:b/>
          <w:bCs/>
          <w:lang w:val="mk-MK"/>
        </w:rPr>
        <w:t>Права и обврски на договорни страни</w:t>
      </w:r>
    </w:p>
    <w:p w:rsidR="00371886" w:rsidRPr="003D2068" w:rsidRDefault="00371886" w:rsidP="00AC2FEB">
      <w:pPr>
        <w:pStyle w:val="ListParagraph"/>
        <w:ind w:left="360"/>
        <w:rPr>
          <w:rFonts w:ascii="Arial" w:hAnsi="Arial" w:cs="Arial"/>
          <w:bCs/>
          <w:lang w:val="mk-MK"/>
        </w:rPr>
      </w:pPr>
    </w:p>
    <w:p w:rsidR="0057385F" w:rsidRDefault="00AA70DE" w:rsidP="00AC2FEB">
      <w:pPr>
        <w:pStyle w:val="ListParagraph"/>
        <w:ind w:left="360"/>
        <w:rPr>
          <w:rFonts w:ascii="Arial" w:hAnsi="Arial" w:cs="Arial"/>
          <w:b/>
          <w:bCs/>
          <w:lang w:val="mk-MK"/>
        </w:rPr>
      </w:pPr>
      <w:r w:rsidRPr="003D2068">
        <w:rPr>
          <w:rFonts w:ascii="Arial" w:hAnsi="Arial" w:cs="Arial"/>
          <w:b/>
          <w:bCs/>
          <w:lang w:val="mk-MK"/>
        </w:rPr>
        <w:t xml:space="preserve">Обврски на </w:t>
      </w:r>
      <w:r w:rsidR="00FD02A7" w:rsidRPr="003D2068">
        <w:rPr>
          <w:rFonts w:ascii="Arial" w:hAnsi="Arial" w:cs="Arial"/>
          <w:b/>
          <w:bCs/>
          <w:lang w:val="mk-MK"/>
        </w:rPr>
        <w:t xml:space="preserve">примателот </w:t>
      </w:r>
      <w:r w:rsidRPr="003D2068">
        <w:rPr>
          <w:rFonts w:ascii="Arial" w:hAnsi="Arial" w:cs="Arial"/>
          <w:b/>
          <w:bCs/>
          <w:lang w:val="mk-MK"/>
        </w:rPr>
        <w:t>на грантот</w:t>
      </w:r>
    </w:p>
    <w:p w:rsidR="00117933" w:rsidRPr="003D2068" w:rsidRDefault="00117933" w:rsidP="00AC2FEB">
      <w:pPr>
        <w:pStyle w:val="ListParagraph"/>
        <w:ind w:left="360"/>
        <w:rPr>
          <w:rFonts w:ascii="Arial" w:hAnsi="Arial" w:cs="Arial"/>
          <w:b/>
          <w:bCs/>
          <w:lang w:val="mk-MK"/>
        </w:rPr>
      </w:pPr>
    </w:p>
    <w:p w:rsidR="002B1AB9" w:rsidRPr="003D2068" w:rsidRDefault="00FD02A7" w:rsidP="00AC2FEB">
      <w:pPr>
        <w:pStyle w:val="ListParagraph"/>
        <w:ind w:left="360"/>
        <w:rPr>
          <w:rFonts w:ascii="Arial" w:hAnsi="Arial" w:cs="Arial"/>
          <w:bCs/>
          <w:lang w:val="mk-MK"/>
        </w:rPr>
      </w:pPr>
      <w:r w:rsidRPr="003D2068">
        <w:rPr>
          <w:rFonts w:ascii="Arial" w:hAnsi="Arial" w:cs="Arial"/>
          <w:bCs/>
          <w:lang w:val="mk-MK"/>
        </w:rPr>
        <w:t>Примателот на грантот е одговорен за подготовка, имплементација и менаџирање на одобрените активности соглас</w:t>
      </w:r>
      <w:r w:rsidR="00EE6D6E">
        <w:rPr>
          <w:rFonts w:ascii="Arial" w:hAnsi="Arial" w:cs="Arial"/>
          <w:bCs/>
          <w:lang w:val="mk-MK"/>
        </w:rPr>
        <w:t>н</w:t>
      </w:r>
      <w:r w:rsidRPr="003D2068">
        <w:rPr>
          <w:rFonts w:ascii="Arial" w:hAnsi="Arial" w:cs="Arial"/>
          <w:bCs/>
          <w:lang w:val="mk-MK"/>
        </w:rPr>
        <w:t xml:space="preserve">о со </w:t>
      </w:r>
      <w:r w:rsidR="00AA70DE" w:rsidRPr="003D2068">
        <w:rPr>
          <w:rFonts w:ascii="Arial" w:hAnsi="Arial" w:cs="Arial"/>
          <w:bCs/>
          <w:lang w:val="mk-MK"/>
        </w:rPr>
        <w:t>Анекс</w:t>
      </w:r>
      <w:r w:rsidR="00676A2F" w:rsidRPr="003D2068">
        <w:rPr>
          <w:rFonts w:ascii="Arial" w:hAnsi="Arial" w:cs="Arial"/>
          <w:bCs/>
          <w:lang w:val="mk-MK"/>
        </w:rPr>
        <w:t xml:space="preserve"> A.</w:t>
      </w:r>
    </w:p>
    <w:p w:rsidR="00676A2F" w:rsidRPr="003D2068" w:rsidRDefault="00676A2F" w:rsidP="00AC2FEB">
      <w:pPr>
        <w:pStyle w:val="ListParagraph"/>
        <w:ind w:left="360"/>
        <w:rPr>
          <w:rFonts w:ascii="Arial" w:hAnsi="Arial" w:cs="Arial"/>
          <w:bCs/>
          <w:lang w:val="mk-MK"/>
        </w:rPr>
      </w:pPr>
    </w:p>
    <w:p w:rsidR="00676A2F" w:rsidRPr="003D2068" w:rsidRDefault="00FD02A7" w:rsidP="00AC2FEB">
      <w:pPr>
        <w:pStyle w:val="ListParagraph"/>
        <w:ind w:left="360"/>
        <w:rPr>
          <w:rFonts w:ascii="Arial" w:hAnsi="Arial" w:cs="Arial"/>
          <w:bCs/>
          <w:lang w:val="mk-MK"/>
        </w:rPr>
      </w:pPr>
      <w:r w:rsidRPr="003D2068">
        <w:rPr>
          <w:rFonts w:ascii="Arial" w:hAnsi="Arial" w:cs="Arial"/>
          <w:bCs/>
          <w:lang w:val="mk-MK"/>
        </w:rPr>
        <w:t>Примателот на грантот</w:t>
      </w:r>
      <w:r w:rsidR="00676A2F" w:rsidRPr="003D2068">
        <w:rPr>
          <w:rFonts w:ascii="Arial" w:hAnsi="Arial" w:cs="Arial"/>
          <w:bCs/>
          <w:lang w:val="mk-MK"/>
        </w:rPr>
        <w:t xml:space="preserve"> </w:t>
      </w:r>
      <w:r w:rsidRPr="003D2068">
        <w:rPr>
          <w:rFonts w:ascii="Arial" w:hAnsi="Arial" w:cs="Arial"/>
          <w:bCs/>
          <w:lang w:val="mk-MK"/>
        </w:rPr>
        <w:t>работи во тесна соработка со Давателот на грантот</w:t>
      </w:r>
      <w:r w:rsidR="00676A2F" w:rsidRPr="003D2068">
        <w:rPr>
          <w:rFonts w:ascii="Arial" w:hAnsi="Arial" w:cs="Arial"/>
          <w:bCs/>
          <w:lang w:val="mk-MK"/>
        </w:rPr>
        <w:t xml:space="preserve"> </w:t>
      </w:r>
      <w:r w:rsidRPr="003D2068">
        <w:rPr>
          <w:rFonts w:ascii="Arial" w:hAnsi="Arial" w:cs="Arial"/>
          <w:bCs/>
          <w:lang w:val="mk-MK"/>
        </w:rPr>
        <w:t>и прифаќа Давателот на грантот да врши мониторинг и супервизија во теко</w:t>
      </w:r>
      <w:r w:rsidR="00EE6D6E">
        <w:rPr>
          <w:rFonts w:ascii="Arial" w:hAnsi="Arial" w:cs="Arial"/>
          <w:bCs/>
          <w:lang w:val="mk-MK"/>
        </w:rPr>
        <w:t>т</w:t>
      </w:r>
      <w:r w:rsidRPr="003D2068">
        <w:rPr>
          <w:rFonts w:ascii="Arial" w:hAnsi="Arial" w:cs="Arial"/>
          <w:bCs/>
          <w:lang w:val="mk-MK"/>
        </w:rPr>
        <w:t xml:space="preserve"> на целиот имплементациски период</w:t>
      </w:r>
      <w:r w:rsidR="00676A2F" w:rsidRPr="003D2068">
        <w:rPr>
          <w:rFonts w:ascii="Arial" w:hAnsi="Arial" w:cs="Arial"/>
          <w:bCs/>
          <w:lang w:val="mk-MK"/>
        </w:rPr>
        <w:t xml:space="preserve">. </w:t>
      </w:r>
    </w:p>
    <w:p w:rsidR="00676A2F" w:rsidRPr="003D2068" w:rsidRDefault="00676A2F" w:rsidP="00AC2FEB">
      <w:pPr>
        <w:pStyle w:val="ListParagraph"/>
        <w:ind w:left="360"/>
        <w:rPr>
          <w:rFonts w:ascii="Arial" w:hAnsi="Arial" w:cs="Arial"/>
          <w:bCs/>
          <w:lang w:val="mk-MK"/>
        </w:rPr>
      </w:pPr>
    </w:p>
    <w:p w:rsidR="00676A2F" w:rsidRPr="003D2068" w:rsidRDefault="00FD02A7" w:rsidP="00AC2FEB">
      <w:pPr>
        <w:pStyle w:val="ListParagraph"/>
        <w:ind w:left="360"/>
        <w:rPr>
          <w:rFonts w:ascii="Arial" w:hAnsi="Arial" w:cs="Arial"/>
          <w:bCs/>
          <w:lang w:val="mk-MK"/>
        </w:rPr>
      </w:pPr>
      <w:r w:rsidRPr="003D2068">
        <w:rPr>
          <w:rFonts w:ascii="Arial" w:hAnsi="Arial" w:cs="Arial"/>
          <w:bCs/>
          <w:lang w:val="mk-MK"/>
        </w:rPr>
        <w:t>Примателот на грантот</w:t>
      </w:r>
      <w:r w:rsidR="00676A2F" w:rsidRPr="003D2068">
        <w:rPr>
          <w:rFonts w:ascii="Arial" w:hAnsi="Arial" w:cs="Arial"/>
          <w:bCs/>
          <w:lang w:val="mk-MK"/>
        </w:rPr>
        <w:t xml:space="preserve"> </w:t>
      </w:r>
      <w:r w:rsidRPr="003D2068">
        <w:rPr>
          <w:rFonts w:ascii="Arial" w:hAnsi="Arial" w:cs="Arial"/>
          <w:bCs/>
          <w:lang w:val="mk-MK"/>
        </w:rPr>
        <w:t>ќе ги потпомогне мониторинг посетите на претставниците на Давателот на грантот и неговите донатори</w:t>
      </w:r>
      <w:r w:rsidR="00676A2F" w:rsidRPr="003D2068">
        <w:rPr>
          <w:rFonts w:ascii="Arial" w:hAnsi="Arial" w:cs="Arial"/>
          <w:bCs/>
          <w:lang w:val="mk-MK"/>
        </w:rPr>
        <w:t xml:space="preserve">. </w:t>
      </w:r>
      <w:r w:rsidRPr="003D2068">
        <w:rPr>
          <w:rFonts w:ascii="Arial" w:hAnsi="Arial" w:cs="Arial"/>
          <w:bCs/>
          <w:lang w:val="mk-MK"/>
        </w:rPr>
        <w:t>Овие претставници</w:t>
      </w:r>
      <w:r w:rsidR="00676A2F" w:rsidRPr="003D2068">
        <w:rPr>
          <w:rFonts w:ascii="Arial" w:hAnsi="Arial" w:cs="Arial"/>
          <w:bCs/>
          <w:lang w:val="mk-MK"/>
        </w:rPr>
        <w:t xml:space="preserve"> </w:t>
      </w:r>
      <w:r w:rsidRPr="003D2068">
        <w:rPr>
          <w:rFonts w:ascii="Arial" w:hAnsi="Arial" w:cs="Arial"/>
          <w:bCs/>
          <w:lang w:val="mk-MK"/>
        </w:rPr>
        <w:t>имаат право на увид во сите документи поврзани со проектот</w:t>
      </w:r>
      <w:r w:rsidR="00676A2F" w:rsidRPr="003D2068">
        <w:rPr>
          <w:rFonts w:ascii="Arial" w:hAnsi="Arial" w:cs="Arial"/>
          <w:bCs/>
          <w:lang w:val="mk-MK"/>
        </w:rPr>
        <w:t xml:space="preserve">. </w:t>
      </w:r>
    </w:p>
    <w:p w:rsidR="00676A2F" w:rsidRPr="003D2068" w:rsidRDefault="00676A2F" w:rsidP="00AC2FEB">
      <w:pPr>
        <w:pStyle w:val="ListParagraph"/>
        <w:ind w:left="360"/>
        <w:rPr>
          <w:rFonts w:ascii="Arial" w:hAnsi="Arial" w:cs="Arial"/>
          <w:bCs/>
          <w:lang w:val="mk-MK"/>
        </w:rPr>
      </w:pPr>
    </w:p>
    <w:p w:rsidR="00676A2F" w:rsidRPr="003D2068" w:rsidRDefault="00FD02A7" w:rsidP="00AC2FEB">
      <w:pPr>
        <w:pStyle w:val="ListParagraph"/>
        <w:ind w:left="360"/>
        <w:rPr>
          <w:rFonts w:ascii="Arial" w:hAnsi="Arial" w:cs="Arial"/>
          <w:bCs/>
          <w:lang w:val="mk-MK"/>
        </w:rPr>
      </w:pPr>
      <w:r w:rsidRPr="003D2068">
        <w:rPr>
          <w:rFonts w:ascii="Arial" w:hAnsi="Arial" w:cs="Arial"/>
          <w:bCs/>
          <w:lang w:val="mk-MK"/>
        </w:rPr>
        <w:t>Примателот на грантот</w:t>
      </w:r>
      <w:r w:rsidR="00676A2F" w:rsidRPr="003D2068">
        <w:rPr>
          <w:rFonts w:ascii="Arial" w:hAnsi="Arial" w:cs="Arial"/>
          <w:bCs/>
          <w:lang w:val="mk-MK"/>
        </w:rPr>
        <w:t xml:space="preserve"> </w:t>
      </w:r>
      <w:r w:rsidRPr="003D2068">
        <w:rPr>
          <w:rFonts w:ascii="Arial" w:hAnsi="Arial" w:cs="Arial"/>
          <w:bCs/>
          <w:lang w:val="mk-MK"/>
        </w:rPr>
        <w:t>се сложува да ги почитува највисоките стандарди за отчетност и транспарентост за сите активности и трошоци</w:t>
      </w:r>
      <w:r w:rsidR="00676A2F" w:rsidRPr="003D2068">
        <w:rPr>
          <w:rFonts w:ascii="Arial" w:hAnsi="Arial" w:cs="Arial"/>
          <w:bCs/>
          <w:lang w:val="mk-MK"/>
        </w:rPr>
        <w:t xml:space="preserve">. </w:t>
      </w:r>
      <w:r w:rsidR="00EE6D6E">
        <w:rPr>
          <w:rFonts w:ascii="Arial" w:hAnsi="Arial" w:cs="Arial"/>
          <w:bCs/>
          <w:lang w:val="mk-MK"/>
        </w:rPr>
        <w:t>П</w:t>
      </w:r>
      <w:r w:rsidRPr="003D2068">
        <w:rPr>
          <w:rFonts w:ascii="Arial" w:hAnsi="Arial" w:cs="Arial"/>
          <w:bCs/>
          <w:lang w:val="mk-MK"/>
        </w:rPr>
        <w:t xml:space="preserve">аричните средства добиени од Давателот на грантот ќе се користат на економичен и ефикасен начин исклучиво за имплементација на одобрените активности согласно со </w:t>
      </w:r>
      <w:r w:rsidR="00AA70DE" w:rsidRPr="003D2068">
        <w:rPr>
          <w:rFonts w:ascii="Arial" w:hAnsi="Arial" w:cs="Arial"/>
          <w:bCs/>
          <w:lang w:val="mk-MK"/>
        </w:rPr>
        <w:t>Анекс</w:t>
      </w:r>
      <w:r w:rsidR="00676A2F" w:rsidRPr="003D2068">
        <w:rPr>
          <w:rFonts w:ascii="Arial" w:hAnsi="Arial" w:cs="Arial"/>
          <w:bCs/>
          <w:lang w:val="mk-MK"/>
        </w:rPr>
        <w:t xml:space="preserve"> A. </w:t>
      </w:r>
    </w:p>
    <w:p w:rsidR="002B1AB9" w:rsidRPr="003D2068" w:rsidRDefault="002B1AB9" w:rsidP="00AC2FEB">
      <w:pPr>
        <w:pStyle w:val="ListParagraph"/>
        <w:ind w:left="360"/>
        <w:rPr>
          <w:rFonts w:ascii="Arial" w:hAnsi="Arial" w:cs="Arial"/>
          <w:b/>
          <w:bCs/>
          <w:lang w:val="mk-MK"/>
        </w:rPr>
      </w:pPr>
    </w:p>
    <w:p w:rsidR="00612F93" w:rsidRDefault="00FD02A7" w:rsidP="00AC2FEB">
      <w:pPr>
        <w:pStyle w:val="ListParagraph"/>
        <w:ind w:left="360"/>
        <w:rPr>
          <w:rFonts w:ascii="Arial" w:hAnsi="Arial" w:cs="Arial"/>
          <w:bCs/>
          <w:lang w:val="mk-MK"/>
        </w:rPr>
      </w:pPr>
      <w:r w:rsidRPr="003D2068">
        <w:rPr>
          <w:rFonts w:ascii="Arial" w:hAnsi="Arial" w:cs="Arial"/>
          <w:bCs/>
          <w:lang w:val="mk-MK"/>
        </w:rPr>
        <w:t>Примателот на грантот</w:t>
      </w:r>
      <w:r w:rsidR="00676A2F" w:rsidRPr="003D2068">
        <w:rPr>
          <w:rFonts w:ascii="Arial" w:hAnsi="Arial" w:cs="Arial"/>
          <w:bCs/>
          <w:lang w:val="mk-MK"/>
        </w:rPr>
        <w:t xml:space="preserve"> </w:t>
      </w:r>
      <w:r w:rsidRPr="003D2068">
        <w:rPr>
          <w:rFonts w:ascii="Arial" w:hAnsi="Arial" w:cs="Arial"/>
          <w:bCs/>
          <w:lang w:val="mk-MK"/>
        </w:rPr>
        <w:t xml:space="preserve">ќе ги користи сите ресурси и средства за имплементација на активностите согласно со </w:t>
      </w:r>
      <w:r w:rsidR="00AA70DE" w:rsidRPr="003D2068">
        <w:rPr>
          <w:rFonts w:ascii="Arial" w:hAnsi="Arial" w:cs="Arial"/>
          <w:bCs/>
          <w:lang w:val="mk-MK"/>
        </w:rPr>
        <w:t>Анекс</w:t>
      </w:r>
      <w:r w:rsidR="00676A2F" w:rsidRPr="003D2068">
        <w:rPr>
          <w:rFonts w:ascii="Arial" w:hAnsi="Arial" w:cs="Arial"/>
          <w:bCs/>
          <w:lang w:val="mk-MK"/>
        </w:rPr>
        <w:t xml:space="preserve"> A </w:t>
      </w:r>
      <w:r w:rsidRPr="003D2068">
        <w:rPr>
          <w:rFonts w:ascii="Arial" w:hAnsi="Arial" w:cs="Arial"/>
          <w:bCs/>
          <w:lang w:val="mk-MK"/>
        </w:rPr>
        <w:t>на економичен начин и на начин кој ќе овозможи целосно остварување на предвидените резултати</w:t>
      </w:r>
      <w:r w:rsidR="001A0812" w:rsidRPr="003D2068">
        <w:rPr>
          <w:rFonts w:ascii="Arial" w:hAnsi="Arial" w:cs="Arial"/>
          <w:bCs/>
          <w:lang w:val="mk-MK"/>
        </w:rPr>
        <w:t xml:space="preserve">. </w:t>
      </w:r>
    </w:p>
    <w:p w:rsidR="00612F93" w:rsidRDefault="00612F93" w:rsidP="00AC2FEB">
      <w:pPr>
        <w:pStyle w:val="ListParagraph"/>
        <w:ind w:left="360"/>
        <w:rPr>
          <w:rFonts w:ascii="Arial" w:hAnsi="Arial" w:cs="Arial"/>
          <w:bCs/>
          <w:lang w:val="mk-MK"/>
        </w:rPr>
      </w:pPr>
    </w:p>
    <w:p w:rsidR="00676A2F" w:rsidRPr="003D2068" w:rsidRDefault="00FD02A7" w:rsidP="00AC2FEB">
      <w:pPr>
        <w:pStyle w:val="ListParagraph"/>
        <w:ind w:left="360"/>
        <w:rPr>
          <w:rFonts w:ascii="Arial" w:hAnsi="Arial" w:cs="Arial"/>
          <w:bCs/>
          <w:lang w:val="mk-MK"/>
        </w:rPr>
      </w:pPr>
      <w:r w:rsidRPr="003D2068">
        <w:rPr>
          <w:rFonts w:ascii="Arial" w:hAnsi="Arial" w:cs="Arial"/>
          <w:bCs/>
          <w:lang w:val="mk-MK"/>
        </w:rPr>
        <w:t>Примателот на грантот  ќе му обезбеди на Давателот на грантот</w:t>
      </w:r>
      <w:r w:rsidR="00371FD5" w:rsidRPr="003D2068">
        <w:rPr>
          <w:rFonts w:ascii="Arial" w:hAnsi="Arial" w:cs="Arial"/>
          <w:bCs/>
          <w:lang w:val="mk-MK"/>
        </w:rPr>
        <w:t xml:space="preserve"> </w:t>
      </w:r>
      <w:r w:rsidRPr="003D2068">
        <w:rPr>
          <w:rFonts w:ascii="Arial" w:hAnsi="Arial" w:cs="Arial"/>
          <w:bCs/>
          <w:lang w:val="mk-MK"/>
        </w:rPr>
        <w:t xml:space="preserve">детални информации за употребата на човечките ресурси за имплементација на одобрените активности </w:t>
      </w:r>
      <w:r w:rsidR="00371FD5" w:rsidRPr="003D2068">
        <w:rPr>
          <w:rFonts w:ascii="Arial" w:hAnsi="Arial" w:cs="Arial"/>
          <w:bCs/>
          <w:lang w:val="mk-MK"/>
        </w:rPr>
        <w:t>(</w:t>
      </w:r>
      <w:r w:rsidR="00612F93">
        <w:rPr>
          <w:rFonts w:ascii="Arial" w:hAnsi="Arial" w:cs="Arial"/>
          <w:bCs/>
          <w:lang w:val="mk-MK"/>
        </w:rPr>
        <w:t>изводи за плати и друго</w:t>
      </w:r>
      <w:r w:rsidR="00371FD5" w:rsidRPr="003D2068">
        <w:rPr>
          <w:rFonts w:ascii="Arial" w:hAnsi="Arial" w:cs="Arial"/>
          <w:bCs/>
          <w:lang w:val="mk-MK"/>
        </w:rPr>
        <w:t>).</w:t>
      </w:r>
    </w:p>
    <w:p w:rsidR="00341EE2" w:rsidRPr="003D2068" w:rsidRDefault="00341EE2" w:rsidP="00AC2FEB">
      <w:pPr>
        <w:pStyle w:val="ListParagraph"/>
        <w:ind w:left="360"/>
        <w:rPr>
          <w:rFonts w:ascii="Arial" w:hAnsi="Arial" w:cs="Arial"/>
          <w:bCs/>
          <w:lang w:val="mk-MK"/>
        </w:rPr>
      </w:pPr>
    </w:p>
    <w:p w:rsidR="00341EE2" w:rsidRPr="003D2068" w:rsidRDefault="00FD02A7" w:rsidP="00AC2FEB">
      <w:pPr>
        <w:pStyle w:val="ListParagraph"/>
        <w:ind w:left="360"/>
        <w:rPr>
          <w:rFonts w:ascii="Arial" w:hAnsi="Arial" w:cs="Arial"/>
          <w:bCs/>
          <w:lang w:val="mk-MK"/>
        </w:rPr>
      </w:pPr>
      <w:r w:rsidRPr="003D2068">
        <w:rPr>
          <w:rFonts w:ascii="Arial" w:hAnsi="Arial" w:cs="Arial"/>
          <w:bCs/>
          <w:lang w:val="mk-MK"/>
        </w:rPr>
        <w:t xml:space="preserve">Остварените резултати согласно со </w:t>
      </w:r>
      <w:r w:rsidR="00AA70DE" w:rsidRPr="003D2068">
        <w:rPr>
          <w:rFonts w:ascii="Arial" w:hAnsi="Arial" w:cs="Arial"/>
          <w:bCs/>
          <w:lang w:val="mk-MK"/>
        </w:rPr>
        <w:t>Анекс</w:t>
      </w:r>
      <w:r w:rsidR="00163D27" w:rsidRPr="003D2068">
        <w:rPr>
          <w:rFonts w:ascii="Arial" w:hAnsi="Arial" w:cs="Arial"/>
          <w:bCs/>
          <w:lang w:val="mk-MK"/>
        </w:rPr>
        <w:t xml:space="preserve"> A </w:t>
      </w:r>
      <w:r w:rsidRPr="003D2068">
        <w:rPr>
          <w:rFonts w:ascii="Arial" w:hAnsi="Arial" w:cs="Arial"/>
          <w:bCs/>
          <w:lang w:val="mk-MK"/>
        </w:rPr>
        <w:t>испорачани од Примателот на грантот треба да се споделат со сите член</w:t>
      </w:r>
      <w:r w:rsidR="00612F93">
        <w:rPr>
          <w:rFonts w:ascii="Arial" w:hAnsi="Arial" w:cs="Arial"/>
          <w:bCs/>
          <w:lang w:val="mk-MK"/>
        </w:rPr>
        <w:t>ки на проектната мрежа Преземи</w:t>
      </w:r>
      <w:r w:rsidRPr="003D2068">
        <w:rPr>
          <w:rFonts w:ascii="Arial" w:hAnsi="Arial" w:cs="Arial"/>
          <w:bCs/>
          <w:lang w:val="mk-MK"/>
        </w:rPr>
        <w:t xml:space="preserve"> Акција за Социјална </w:t>
      </w:r>
      <w:r w:rsidR="00612F93">
        <w:rPr>
          <w:rFonts w:ascii="Arial" w:hAnsi="Arial" w:cs="Arial"/>
          <w:bCs/>
          <w:lang w:val="mk-MK"/>
        </w:rPr>
        <w:t>Инклузија</w:t>
      </w:r>
      <w:r w:rsidR="00EE6D6E">
        <w:rPr>
          <w:rFonts w:ascii="Arial" w:hAnsi="Arial" w:cs="Arial"/>
          <w:bCs/>
          <w:lang w:val="mk-MK"/>
        </w:rPr>
        <w:t xml:space="preserve"> на Стари Лица</w:t>
      </w:r>
      <w:r w:rsidR="00341EE2" w:rsidRPr="003D2068">
        <w:rPr>
          <w:rFonts w:ascii="Arial" w:hAnsi="Arial" w:cs="Arial"/>
          <w:bCs/>
          <w:lang w:val="mk-MK"/>
        </w:rPr>
        <w:t xml:space="preserve">. </w:t>
      </w:r>
      <w:r w:rsidRPr="003D2068">
        <w:rPr>
          <w:rFonts w:ascii="Arial" w:hAnsi="Arial" w:cs="Arial"/>
          <w:bCs/>
          <w:lang w:val="mk-MK"/>
        </w:rPr>
        <w:t>Сите резултати ќе прејдат во сопственост на членките на мрежата и ќе се користат како примери за добри практики</w:t>
      </w:r>
      <w:r w:rsidR="00341EE2" w:rsidRPr="003D2068">
        <w:rPr>
          <w:rFonts w:ascii="Arial" w:hAnsi="Arial" w:cs="Arial"/>
          <w:bCs/>
          <w:lang w:val="mk-MK"/>
        </w:rPr>
        <w:t xml:space="preserve">. </w:t>
      </w:r>
    </w:p>
    <w:p w:rsidR="00341EE2" w:rsidRPr="003D2068" w:rsidRDefault="00341EE2" w:rsidP="00AC2FEB">
      <w:pPr>
        <w:pStyle w:val="ListParagraph"/>
        <w:ind w:left="360"/>
        <w:rPr>
          <w:rFonts w:ascii="Arial" w:hAnsi="Arial" w:cs="Arial"/>
          <w:bCs/>
          <w:lang w:val="mk-MK"/>
        </w:rPr>
      </w:pPr>
    </w:p>
    <w:p w:rsidR="002877BE" w:rsidRPr="003D2068" w:rsidRDefault="00FD02A7" w:rsidP="002877BE">
      <w:pPr>
        <w:pStyle w:val="ListParagraph"/>
        <w:ind w:left="360"/>
        <w:rPr>
          <w:rFonts w:ascii="Arial" w:hAnsi="Arial" w:cs="Arial"/>
          <w:b/>
          <w:bCs/>
          <w:lang w:val="mk-MK"/>
        </w:rPr>
      </w:pPr>
      <w:r w:rsidRPr="003D2068">
        <w:rPr>
          <w:rFonts w:ascii="Arial" w:hAnsi="Arial" w:cs="Arial"/>
          <w:b/>
          <w:bCs/>
          <w:lang w:val="mk-MK"/>
        </w:rPr>
        <w:t>Обврски на Давателот на грантот</w:t>
      </w:r>
    </w:p>
    <w:p w:rsidR="002877BE" w:rsidRPr="003D2068" w:rsidRDefault="002877BE" w:rsidP="002877BE">
      <w:pPr>
        <w:pStyle w:val="ListParagraph"/>
        <w:ind w:left="360"/>
        <w:rPr>
          <w:rFonts w:ascii="Arial" w:hAnsi="Arial" w:cs="Arial"/>
          <w:bCs/>
          <w:lang w:val="mk-MK"/>
        </w:rPr>
      </w:pPr>
    </w:p>
    <w:p w:rsidR="002877BE" w:rsidRPr="003D2068" w:rsidRDefault="00FD02A7" w:rsidP="002877BE">
      <w:pPr>
        <w:pStyle w:val="ListParagraph"/>
        <w:ind w:left="360"/>
        <w:rPr>
          <w:rFonts w:ascii="Arial" w:hAnsi="Arial" w:cs="Arial"/>
          <w:b/>
          <w:bCs/>
          <w:lang w:val="mk-MK"/>
        </w:rPr>
      </w:pPr>
      <w:r w:rsidRPr="003D2068">
        <w:rPr>
          <w:rFonts w:ascii="Arial" w:hAnsi="Arial" w:cs="Arial"/>
          <w:bCs/>
          <w:lang w:val="mk-MK"/>
        </w:rPr>
        <w:t>Давателот на грантот</w:t>
      </w:r>
      <w:r w:rsidR="000B2D0E" w:rsidRPr="003D2068">
        <w:rPr>
          <w:rFonts w:ascii="Arial" w:hAnsi="Arial" w:cs="Arial"/>
          <w:bCs/>
          <w:lang w:val="mk-MK"/>
        </w:rPr>
        <w:t xml:space="preserve"> </w:t>
      </w:r>
      <w:r w:rsidRPr="003D2068">
        <w:rPr>
          <w:rFonts w:ascii="Arial" w:hAnsi="Arial" w:cs="Arial"/>
          <w:bCs/>
          <w:lang w:val="mk-MK"/>
        </w:rPr>
        <w:t>ќе ги обезбеди буџетските средства за покривање на трошоците за имплементација на активностите на Примателот на грантот</w:t>
      </w:r>
      <w:r w:rsidR="00E5538C" w:rsidRPr="003D2068">
        <w:rPr>
          <w:rFonts w:ascii="Arial" w:hAnsi="Arial" w:cs="Arial"/>
          <w:bCs/>
          <w:lang w:val="mk-MK"/>
        </w:rPr>
        <w:t xml:space="preserve">. </w:t>
      </w:r>
    </w:p>
    <w:p w:rsidR="002877BE" w:rsidRPr="003D2068" w:rsidRDefault="002877BE" w:rsidP="002877BE">
      <w:pPr>
        <w:pStyle w:val="ListParagraph"/>
        <w:ind w:left="360"/>
        <w:rPr>
          <w:rFonts w:ascii="Arial" w:hAnsi="Arial" w:cs="Arial"/>
          <w:b/>
          <w:bCs/>
          <w:lang w:val="mk-MK"/>
        </w:rPr>
      </w:pPr>
    </w:p>
    <w:p w:rsidR="002877BE" w:rsidRPr="003D2068" w:rsidRDefault="00FD02A7" w:rsidP="002877BE">
      <w:pPr>
        <w:pStyle w:val="ListParagraph"/>
        <w:ind w:left="360"/>
        <w:rPr>
          <w:rFonts w:ascii="Arial" w:hAnsi="Arial" w:cs="Arial"/>
          <w:b/>
          <w:bCs/>
          <w:lang w:val="mk-MK"/>
        </w:rPr>
      </w:pPr>
      <w:r w:rsidRPr="003D2068">
        <w:rPr>
          <w:rFonts w:ascii="Arial" w:hAnsi="Arial" w:cs="Arial"/>
          <w:bCs/>
          <w:lang w:val="mk-MK"/>
        </w:rPr>
        <w:t>Давателот на грантот</w:t>
      </w:r>
      <w:r w:rsidR="00E5538C" w:rsidRPr="003D2068">
        <w:rPr>
          <w:rFonts w:ascii="Arial" w:hAnsi="Arial" w:cs="Arial"/>
          <w:bCs/>
          <w:lang w:val="mk-MK"/>
        </w:rPr>
        <w:t xml:space="preserve"> </w:t>
      </w:r>
      <w:r w:rsidRPr="003D2068">
        <w:rPr>
          <w:rFonts w:ascii="Arial" w:hAnsi="Arial" w:cs="Arial"/>
          <w:bCs/>
          <w:lang w:val="mk-MK"/>
        </w:rPr>
        <w:t>ќе ги префрли паричните средства согласно со предвидениот распоред за исплата на средства  прикажан подоле</w:t>
      </w:r>
      <w:r w:rsidR="00E5538C" w:rsidRPr="003D2068">
        <w:rPr>
          <w:rFonts w:ascii="Arial" w:hAnsi="Arial" w:cs="Arial"/>
          <w:bCs/>
          <w:lang w:val="mk-MK"/>
        </w:rPr>
        <w:t xml:space="preserve">. </w:t>
      </w:r>
    </w:p>
    <w:p w:rsidR="002877BE" w:rsidRPr="003D2068" w:rsidRDefault="002877BE" w:rsidP="002877BE">
      <w:pPr>
        <w:pStyle w:val="ListParagraph"/>
        <w:ind w:left="360"/>
        <w:rPr>
          <w:rFonts w:ascii="Arial" w:hAnsi="Arial" w:cs="Arial"/>
          <w:b/>
          <w:bCs/>
          <w:lang w:val="mk-MK"/>
        </w:rPr>
      </w:pPr>
    </w:p>
    <w:p w:rsidR="002877BE" w:rsidRPr="003D2068" w:rsidRDefault="00FD02A7" w:rsidP="002877BE">
      <w:pPr>
        <w:pStyle w:val="ListParagraph"/>
        <w:ind w:left="360"/>
        <w:rPr>
          <w:rFonts w:ascii="Arial" w:hAnsi="Arial" w:cs="Arial"/>
          <w:b/>
          <w:bCs/>
          <w:lang w:val="mk-MK"/>
        </w:rPr>
      </w:pPr>
      <w:r w:rsidRPr="003D2068">
        <w:rPr>
          <w:rFonts w:ascii="Arial" w:hAnsi="Arial" w:cs="Arial"/>
          <w:bCs/>
          <w:lang w:val="mk-MK"/>
        </w:rPr>
        <w:t>Давателот на грантот</w:t>
      </w:r>
      <w:r w:rsidR="00E5538C" w:rsidRPr="003D2068">
        <w:rPr>
          <w:rFonts w:ascii="Arial" w:hAnsi="Arial" w:cs="Arial"/>
          <w:bCs/>
          <w:lang w:val="mk-MK"/>
        </w:rPr>
        <w:t xml:space="preserve"> </w:t>
      </w:r>
      <w:r w:rsidRPr="003D2068">
        <w:rPr>
          <w:rFonts w:ascii="Arial" w:hAnsi="Arial" w:cs="Arial"/>
          <w:bCs/>
          <w:lang w:val="mk-MK"/>
        </w:rPr>
        <w:t>или одредено назначено лице од страна на Давателот на грантот</w:t>
      </w:r>
      <w:r w:rsidR="00E5538C" w:rsidRPr="003D2068">
        <w:rPr>
          <w:rFonts w:ascii="Arial" w:hAnsi="Arial" w:cs="Arial"/>
          <w:bCs/>
          <w:lang w:val="mk-MK"/>
        </w:rPr>
        <w:t xml:space="preserve"> </w:t>
      </w:r>
      <w:r w:rsidRPr="003D2068">
        <w:rPr>
          <w:rFonts w:ascii="Arial" w:hAnsi="Arial" w:cs="Arial"/>
          <w:bCs/>
          <w:lang w:val="mk-MK"/>
        </w:rPr>
        <w:t>ќе остварува тесна соработка со Примателот на грантот</w:t>
      </w:r>
      <w:r w:rsidR="00E5538C" w:rsidRPr="003D2068">
        <w:rPr>
          <w:rFonts w:ascii="Arial" w:hAnsi="Arial" w:cs="Arial"/>
          <w:bCs/>
          <w:lang w:val="mk-MK"/>
        </w:rPr>
        <w:t xml:space="preserve"> </w:t>
      </w:r>
      <w:r w:rsidRPr="003D2068">
        <w:rPr>
          <w:rFonts w:ascii="Arial" w:hAnsi="Arial" w:cs="Arial"/>
          <w:bCs/>
          <w:lang w:val="mk-MK"/>
        </w:rPr>
        <w:t>во однос на аспектите поврзани со мониторинг и евалуација на остварениот напредок.</w:t>
      </w:r>
    </w:p>
    <w:p w:rsidR="002877BE" w:rsidRPr="003D2068" w:rsidRDefault="002877BE" w:rsidP="002877BE">
      <w:pPr>
        <w:pStyle w:val="ListParagraph"/>
        <w:ind w:left="360"/>
        <w:rPr>
          <w:rFonts w:ascii="Arial" w:hAnsi="Arial" w:cs="Arial"/>
          <w:b/>
          <w:bCs/>
          <w:lang w:val="mk-MK"/>
        </w:rPr>
      </w:pPr>
    </w:p>
    <w:p w:rsidR="00E5538C" w:rsidRDefault="00FD02A7" w:rsidP="002877BE">
      <w:pPr>
        <w:pStyle w:val="ListParagraph"/>
        <w:ind w:left="360"/>
        <w:rPr>
          <w:rFonts w:ascii="Arial" w:hAnsi="Arial" w:cs="Arial"/>
          <w:bCs/>
          <w:lang w:val="mk-MK"/>
        </w:rPr>
      </w:pPr>
      <w:r w:rsidRPr="003D2068">
        <w:rPr>
          <w:rFonts w:ascii="Arial" w:hAnsi="Arial" w:cs="Arial"/>
          <w:bCs/>
          <w:lang w:val="mk-MK"/>
        </w:rPr>
        <w:t>Давателот на грантот</w:t>
      </w:r>
      <w:r w:rsidR="00E5538C" w:rsidRPr="003D2068">
        <w:rPr>
          <w:rFonts w:ascii="Arial" w:hAnsi="Arial" w:cs="Arial"/>
          <w:bCs/>
          <w:lang w:val="mk-MK"/>
        </w:rPr>
        <w:t xml:space="preserve"> </w:t>
      </w:r>
      <w:r w:rsidRPr="003D2068">
        <w:rPr>
          <w:rFonts w:ascii="Arial" w:hAnsi="Arial" w:cs="Arial"/>
          <w:bCs/>
          <w:lang w:val="mk-MK"/>
        </w:rPr>
        <w:t>ќе ја поддржи имплементацијата на активностите со цел взаемно да се споделат стекнатите знаења и искуства</w:t>
      </w:r>
      <w:r w:rsidR="00E5538C" w:rsidRPr="003D2068">
        <w:rPr>
          <w:rFonts w:ascii="Arial" w:hAnsi="Arial" w:cs="Arial"/>
          <w:bCs/>
          <w:lang w:val="mk-MK"/>
        </w:rPr>
        <w:t>.</w:t>
      </w:r>
    </w:p>
    <w:p w:rsidR="00117933" w:rsidRPr="003D2068" w:rsidRDefault="00117933" w:rsidP="002877BE">
      <w:pPr>
        <w:pStyle w:val="ListParagraph"/>
        <w:ind w:left="360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Cs/>
          <w:lang w:val="mk-MK"/>
        </w:rPr>
        <w:lastRenderedPageBreak/>
        <w:t>Овластеното лице на примателот на грантот дава изјава за вистинитоста и валидноста на информациите во договорот, која е составен дел од овој договор.</w:t>
      </w:r>
    </w:p>
    <w:p w:rsidR="00E5538C" w:rsidRPr="003D2068" w:rsidRDefault="00E5538C" w:rsidP="00341EE2">
      <w:pPr>
        <w:pStyle w:val="ListParagraph"/>
        <w:ind w:left="360"/>
        <w:rPr>
          <w:rFonts w:ascii="Arial" w:hAnsi="Arial" w:cs="Arial"/>
          <w:bCs/>
          <w:lang w:val="mk-MK"/>
        </w:rPr>
      </w:pPr>
    </w:p>
    <w:p w:rsidR="00FC5CC5" w:rsidRPr="003D2068" w:rsidRDefault="00FC5CC5" w:rsidP="00341EE2">
      <w:pPr>
        <w:pStyle w:val="ListParagraph"/>
        <w:ind w:left="360"/>
        <w:rPr>
          <w:rFonts w:ascii="Arial" w:hAnsi="Arial" w:cs="Arial"/>
          <w:bCs/>
          <w:lang w:val="mk-MK"/>
        </w:rPr>
      </w:pPr>
    </w:p>
    <w:p w:rsidR="00320B69" w:rsidRPr="003D2068" w:rsidRDefault="008E79CC" w:rsidP="00320B69">
      <w:pPr>
        <w:pStyle w:val="ListParagraph"/>
        <w:ind w:left="360"/>
        <w:jc w:val="center"/>
        <w:rPr>
          <w:rFonts w:ascii="Arial" w:hAnsi="Arial" w:cs="Arial"/>
          <w:b/>
          <w:bCs/>
          <w:lang w:val="mk-MK"/>
        </w:rPr>
      </w:pPr>
      <w:r w:rsidRPr="003D2068">
        <w:rPr>
          <w:rFonts w:ascii="Arial" w:hAnsi="Arial" w:cs="Arial"/>
          <w:b/>
          <w:bCs/>
          <w:lang w:val="mk-MK"/>
        </w:rPr>
        <w:t>Член</w:t>
      </w:r>
      <w:r w:rsidR="00B807F3" w:rsidRPr="003D2068">
        <w:rPr>
          <w:rFonts w:ascii="Arial" w:hAnsi="Arial" w:cs="Arial"/>
          <w:b/>
          <w:bCs/>
          <w:lang w:val="mk-MK"/>
        </w:rPr>
        <w:t xml:space="preserve"> 4</w:t>
      </w:r>
    </w:p>
    <w:p w:rsidR="00E5538C" w:rsidRPr="003D2068" w:rsidRDefault="008E79CC" w:rsidP="00320B69">
      <w:pPr>
        <w:pStyle w:val="ListParagraph"/>
        <w:ind w:left="360"/>
        <w:jc w:val="center"/>
        <w:rPr>
          <w:rFonts w:ascii="Arial" w:hAnsi="Arial" w:cs="Arial"/>
          <w:b/>
          <w:bCs/>
          <w:lang w:val="mk-MK"/>
        </w:rPr>
      </w:pPr>
      <w:r w:rsidRPr="003D2068">
        <w:rPr>
          <w:rFonts w:ascii="Arial" w:hAnsi="Arial" w:cs="Arial"/>
          <w:b/>
          <w:bCs/>
          <w:lang w:val="mk-MK"/>
        </w:rPr>
        <w:t>Финансиски услови</w:t>
      </w:r>
    </w:p>
    <w:p w:rsidR="00320B69" w:rsidRPr="003D2068" w:rsidRDefault="00320B69" w:rsidP="00320B69">
      <w:pPr>
        <w:pStyle w:val="ListParagraph"/>
        <w:ind w:left="360"/>
        <w:rPr>
          <w:rFonts w:ascii="Arial" w:hAnsi="Arial" w:cs="Arial"/>
          <w:bCs/>
          <w:lang w:val="mk-MK"/>
        </w:rPr>
      </w:pPr>
    </w:p>
    <w:p w:rsidR="00E5538C" w:rsidRPr="003D2068" w:rsidRDefault="00DD306E" w:rsidP="00320B69">
      <w:pPr>
        <w:pStyle w:val="ListParagraph"/>
        <w:ind w:left="360"/>
        <w:rPr>
          <w:rFonts w:ascii="Arial" w:hAnsi="Arial" w:cs="Arial"/>
          <w:bCs/>
          <w:lang w:val="mk-MK"/>
        </w:rPr>
      </w:pPr>
      <w:r w:rsidRPr="003D2068">
        <w:rPr>
          <w:rFonts w:ascii="Arial" w:hAnsi="Arial" w:cs="Arial"/>
          <w:bCs/>
          <w:lang w:val="mk-MK"/>
        </w:rPr>
        <w:t xml:space="preserve">Давателот на грантот ќе обезбеди средства и тоа од </w:t>
      </w:r>
      <w:r w:rsidRPr="00612F93">
        <w:rPr>
          <w:rFonts w:ascii="Arial" w:hAnsi="Arial" w:cs="Arial"/>
          <w:bCs/>
          <w:lang w:val="mk-MK"/>
        </w:rPr>
        <w:t xml:space="preserve">најмалку </w:t>
      </w:r>
      <w:r w:rsidR="00BB0178" w:rsidRPr="00612F93">
        <w:rPr>
          <w:rFonts w:ascii="Arial" w:hAnsi="Arial" w:cs="Arial"/>
          <w:bCs/>
          <w:lang w:val="mk-MK"/>
        </w:rPr>
        <w:t xml:space="preserve">2,000 </w:t>
      </w:r>
      <w:r w:rsidRPr="00612F93">
        <w:rPr>
          <w:rFonts w:ascii="Arial" w:hAnsi="Arial" w:cs="Arial"/>
          <w:bCs/>
          <w:lang w:val="mk-MK"/>
        </w:rPr>
        <w:t>евра</w:t>
      </w:r>
      <w:r w:rsidRPr="003D2068">
        <w:rPr>
          <w:rFonts w:ascii="Arial" w:hAnsi="Arial" w:cs="Arial"/>
          <w:bCs/>
          <w:lang w:val="mk-MK"/>
        </w:rPr>
        <w:t xml:space="preserve"> па се до најмногу </w:t>
      </w:r>
      <w:r w:rsidR="007C5E7F" w:rsidRPr="003D2068">
        <w:rPr>
          <w:rFonts w:ascii="Arial" w:hAnsi="Arial" w:cs="Arial"/>
          <w:bCs/>
          <w:lang w:val="mk-MK"/>
        </w:rPr>
        <w:t>5</w:t>
      </w:r>
      <w:r w:rsidR="009D5E7D" w:rsidRPr="003D2068">
        <w:rPr>
          <w:rFonts w:ascii="Arial" w:hAnsi="Arial" w:cs="Arial"/>
          <w:bCs/>
          <w:lang w:val="mk-MK"/>
        </w:rPr>
        <w:t>,</w:t>
      </w:r>
      <w:r w:rsidR="007C5E7F" w:rsidRPr="003D2068">
        <w:rPr>
          <w:rFonts w:ascii="Arial" w:hAnsi="Arial" w:cs="Arial"/>
          <w:bCs/>
          <w:lang w:val="mk-MK"/>
        </w:rPr>
        <w:t>000</w:t>
      </w:r>
      <w:r w:rsidR="009D5E7D" w:rsidRPr="003D2068">
        <w:rPr>
          <w:rFonts w:ascii="Arial" w:hAnsi="Arial" w:cs="Arial"/>
          <w:bCs/>
          <w:lang w:val="mk-MK"/>
        </w:rPr>
        <w:t xml:space="preserve"> </w:t>
      </w:r>
      <w:r w:rsidRPr="003D2068">
        <w:rPr>
          <w:rFonts w:ascii="Arial" w:hAnsi="Arial" w:cs="Arial"/>
          <w:bCs/>
          <w:lang w:val="mk-MK"/>
        </w:rPr>
        <w:t>евра за имплементација на предвидените активности</w:t>
      </w:r>
      <w:r w:rsidR="00E5538C" w:rsidRPr="003D2068">
        <w:rPr>
          <w:rFonts w:ascii="Arial" w:hAnsi="Arial" w:cs="Arial"/>
          <w:bCs/>
          <w:lang w:val="mk-MK"/>
        </w:rPr>
        <w:t xml:space="preserve">. </w:t>
      </w:r>
      <w:r w:rsidRPr="003D2068">
        <w:rPr>
          <w:rFonts w:ascii="Arial" w:hAnsi="Arial" w:cs="Arial"/>
          <w:bCs/>
          <w:lang w:val="mk-MK"/>
        </w:rPr>
        <w:t xml:space="preserve">Финансирањето ќе се врши согласно со одобрениот буџет во </w:t>
      </w:r>
      <w:r w:rsidR="00AA70DE" w:rsidRPr="003D2068">
        <w:rPr>
          <w:rFonts w:ascii="Arial" w:hAnsi="Arial" w:cs="Arial"/>
          <w:bCs/>
          <w:lang w:val="mk-MK"/>
        </w:rPr>
        <w:t>Анекс</w:t>
      </w:r>
      <w:r w:rsidR="00E5538C" w:rsidRPr="003D2068">
        <w:rPr>
          <w:rFonts w:ascii="Arial" w:hAnsi="Arial" w:cs="Arial"/>
          <w:bCs/>
          <w:lang w:val="mk-MK"/>
        </w:rPr>
        <w:t xml:space="preserve"> A</w:t>
      </w:r>
      <w:r w:rsidR="000B5671" w:rsidRPr="003D2068">
        <w:rPr>
          <w:rFonts w:ascii="Arial" w:hAnsi="Arial" w:cs="Arial"/>
          <w:bCs/>
          <w:lang w:val="mk-MK"/>
        </w:rPr>
        <w:t xml:space="preserve"> </w:t>
      </w:r>
      <w:r w:rsidRPr="003D2068">
        <w:rPr>
          <w:rFonts w:ascii="Arial" w:hAnsi="Arial" w:cs="Arial"/>
          <w:bCs/>
          <w:lang w:val="mk-MK"/>
        </w:rPr>
        <w:t>и Б</w:t>
      </w:r>
      <w:r w:rsidR="00E5538C" w:rsidRPr="003D2068">
        <w:rPr>
          <w:rFonts w:ascii="Arial" w:hAnsi="Arial" w:cs="Arial"/>
          <w:bCs/>
          <w:lang w:val="mk-MK"/>
        </w:rPr>
        <w:t>.</w:t>
      </w:r>
    </w:p>
    <w:p w:rsidR="00320B69" w:rsidRPr="003D2068" w:rsidRDefault="00320B69" w:rsidP="00320B69">
      <w:pPr>
        <w:pStyle w:val="ListParagraph"/>
        <w:rPr>
          <w:rFonts w:ascii="Arial" w:hAnsi="Arial" w:cs="Arial"/>
          <w:bCs/>
          <w:lang w:val="mk-MK"/>
        </w:rPr>
      </w:pPr>
    </w:p>
    <w:p w:rsidR="00E5538C" w:rsidRPr="003D2068" w:rsidRDefault="00DD306E" w:rsidP="00320B69">
      <w:pPr>
        <w:pStyle w:val="ListParagraph"/>
        <w:ind w:left="360"/>
        <w:rPr>
          <w:rFonts w:ascii="Arial" w:hAnsi="Arial" w:cs="Arial"/>
          <w:bCs/>
          <w:lang w:val="mk-MK"/>
        </w:rPr>
      </w:pPr>
      <w:r w:rsidRPr="003D2068">
        <w:rPr>
          <w:rFonts w:ascii="Arial" w:hAnsi="Arial" w:cs="Arial"/>
          <w:bCs/>
          <w:lang w:val="mk-MK"/>
        </w:rPr>
        <w:t>Трансферот на пари ќе биде направен согласно со следниов распоред</w:t>
      </w:r>
      <w:r w:rsidR="00E5538C" w:rsidRPr="003D2068">
        <w:rPr>
          <w:rFonts w:ascii="Arial" w:hAnsi="Arial" w:cs="Arial"/>
          <w:bCs/>
          <w:lang w:val="mk-MK"/>
        </w:rPr>
        <w:t>:</w:t>
      </w:r>
    </w:p>
    <w:p w:rsidR="00E5538C" w:rsidRPr="003D2068" w:rsidRDefault="00E5538C" w:rsidP="00E5538C">
      <w:pPr>
        <w:pStyle w:val="ListParagraph"/>
        <w:ind w:left="360"/>
        <w:rPr>
          <w:rFonts w:ascii="Arial" w:hAnsi="Arial" w:cs="Arial"/>
          <w:bCs/>
          <w:lang w:val="mk-MK"/>
        </w:rPr>
      </w:pPr>
    </w:p>
    <w:p w:rsidR="009A13BC" w:rsidRPr="003D2068" w:rsidRDefault="00D930CD" w:rsidP="003C0701">
      <w:pPr>
        <w:pStyle w:val="ListParagraph"/>
        <w:numPr>
          <w:ilvl w:val="2"/>
          <w:numId w:val="28"/>
        </w:numPr>
        <w:overflowPunct w:val="0"/>
        <w:autoSpaceDE w:val="0"/>
        <w:autoSpaceDN w:val="0"/>
        <w:adjustRightInd w:val="0"/>
        <w:spacing w:before="100" w:after="100"/>
        <w:textAlignment w:val="baseline"/>
        <w:rPr>
          <w:rFonts w:ascii="Arial" w:hAnsi="Arial" w:cs="Arial"/>
          <w:spacing w:val="4"/>
          <w:lang w:val="mk-MK" w:eastAsia="de-AT"/>
        </w:rPr>
      </w:pPr>
      <w:r w:rsidRPr="003D2068">
        <w:rPr>
          <w:rFonts w:ascii="Arial" w:hAnsi="Arial" w:cs="Arial"/>
          <w:spacing w:val="4"/>
          <w:lang w:val="mk-MK" w:eastAsia="de-AT"/>
        </w:rPr>
        <w:t>5</w:t>
      </w:r>
      <w:r w:rsidR="009A13BC" w:rsidRPr="003D2068">
        <w:rPr>
          <w:rFonts w:ascii="Arial" w:hAnsi="Arial" w:cs="Arial"/>
          <w:spacing w:val="4"/>
          <w:lang w:val="mk-MK" w:eastAsia="de-AT"/>
        </w:rPr>
        <w:t xml:space="preserve">0% </w:t>
      </w:r>
      <w:r w:rsidR="00DD306E" w:rsidRPr="003D2068">
        <w:rPr>
          <w:rFonts w:ascii="Arial" w:hAnsi="Arial" w:cs="Arial"/>
          <w:spacing w:val="4"/>
          <w:lang w:val="mk-MK" w:eastAsia="de-AT"/>
        </w:rPr>
        <w:t>исплата</w:t>
      </w:r>
      <w:r w:rsidR="007366C2">
        <w:rPr>
          <w:rFonts w:ascii="Arial" w:hAnsi="Arial" w:cs="Arial"/>
          <w:spacing w:val="4"/>
          <w:lang w:val="mk-MK" w:eastAsia="de-AT"/>
        </w:rPr>
        <w:t>,</w:t>
      </w:r>
      <w:r w:rsidR="00DD306E" w:rsidRPr="003D2068">
        <w:rPr>
          <w:rFonts w:ascii="Arial" w:hAnsi="Arial" w:cs="Arial"/>
          <w:spacing w:val="4"/>
          <w:lang w:val="mk-MK" w:eastAsia="de-AT"/>
        </w:rPr>
        <w:t xml:space="preserve"> </w:t>
      </w:r>
      <w:r w:rsidR="009A13BC" w:rsidRPr="003D2068">
        <w:rPr>
          <w:rFonts w:ascii="Arial" w:hAnsi="Arial" w:cs="Arial"/>
          <w:spacing w:val="4"/>
          <w:lang w:val="mk-MK" w:eastAsia="de-AT"/>
        </w:rPr>
        <w:t xml:space="preserve">14 </w:t>
      </w:r>
      <w:r w:rsidR="00DD306E" w:rsidRPr="003D2068">
        <w:rPr>
          <w:rFonts w:ascii="Arial" w:hAnsi="Arial" w:cs="Arial"/>
          <w:spacing w:val="4"/>
          <w:lang w:val="mk-MK" w:eastAsia="de-AT"/>
        </w:rPr>
        <w:t>дена по потпишувањето на договорот од двете страни.</w:t>
      </w:r>
    </w:p>
    <w:p w:rsidR="00071954" w:rsidRPr="003D2068" w:rsidRDefault="00071954" w:rsidP="003C0701">
      <w:pPr>
        <w:pStyle w:val="ListParagraph"/>
        <w:numPr>
          <w:ilvl w:val="2"/>
          <w:numId w:val="28"/>
        </w:numPr>
        <w:overflowPunct w:val="0"/>
        <w:autoSpaceDE w:val="0"/>
        <w:autoSpaceDN w:val="0"/>
        <w:adjustRightInd w:val="0"/>
        <w:spacing w:before="100" w:after="100"/>
        <w:textAlignment w:val="baseline"/>
        <w:rPr>
          <w:rFonts w:ascii="Arial" w:hAnsi="Arial" w:cs="Arial"/>
          <w:spacing w:val="4"/>
          <w:lang w:val="mk-MK" w:eastAsia="de-AT"/>
        </w:rPr>
      </w:pPr>
      <w:r w:rsidRPr="003D2068">
        <w:rPr>
          <w:rFonts w:ascii="Arial" w:hAnsi="Arial" w:cs="Arial"/>
          <w:spacing w:val="4"/>
          <w:lang w:val="mk-MK" w:eastAsia="de-AT"/>
        </w:rPr>
        <w:t xml:space="preserve">45% </w:t>
      </w:r>
      <w:r w:rsidR="00DD306E" w:rsidRPr="003D2068">
        <w:rPr>
          <w:rFonts w:ascii="Arial" w:hAnsi="Arial" w:cs="Arial"/>
          <w:spacing w:val="4"/>
          <w:lang w:val="mk-MK" w:eastAsia="de-AT"/>
        </w:rPr>
        <w:t>исплата по добивањето на целосен наративен и фина</w:t>
      </w:r>
      <w:r w:rsidR="00EE6D6E">
        <w:rPr>
          <w:rFonts w:ascii="Arial" w:hAnsi="Arial" w:cs="Arial"/>
          <w:spacing w:val="4"/>
          <w:lang w:val="mk-MK" w:eastAsia="de-AT"/>
        </w:rPr>
        <w:t>н</w:t>
      </w:r>
      <w:r w:rsidR="00DD306E" w:rsidRPr="003D2068">
        <w:rPr>
          <w:rFonts w:ascii="Arial" w:hAnsi="Arial" w:cs="Arial"/>
          <w:spacing w:val="4"/>
          <w:lang w:val="mk-MK" w:eastAsia="de-AT"/>
        </w:rPr>
        <w:t>с</w:t>
      </w:r>
      <w:r w:rsidR="00EE6D6E">
        <w:rPr>
          <w:rFonts w:ascii="Arial" w:hAnsi="Arial" w:cs="Arial"/>
          <w:spacing w:val="4"/>
          <w:lang w:val="mk-MK" w:eastAsia="de-AT"/>
        </w:rPr>
        <w:t>и</w:t>
      </w:r>
      <w:r w:rsidR="00DD306E" w:rsidRPr="003D2068">
        <w:rPr>
          <w:rFonts w:ascii="Arial" w:hAnsi="Arial" w:cs="Arial"/>
          <w:spacing w:val="4"/>
          <w:lang w:val="mk-MK" w:eastAsia="de-AT"/>
        </w:rPr>
        <w:t>с</w:t>
      </w:r>
      <w:r w:rsidR="00EE6D6E">
        <w:rPr>
          <w:rFonts w:ascii="Arial" w:hAnsi="Arial" w:cs="Arial"/>
          <w:spacing w:val="4"/>
          <w:lang w:val="mk-MK" w:eastAsia="de-AT"/>
        </w:rPr>
        <w:t>к</w:t>
      </w:r>
      <w:r w:rsidR="00DD306E" w:rsidRPr="003D2068">
        <w:rPr>
          <w:rFonts w:ascii="Arial" w:hAnsi="Arial" w:cs="Arial"/>
          <w:spacing w:val="4"/>
          <w:lang w:val="mk-MK" w:eastAsia="de-AT"/>
        </w:rPr>
        <w:t>и извештај за првите пет месеци од имплементацијата на малиот проект</w:t>
      </w:r>
      <w:r w:rsidR="009A2538" w:rsidRPr="003D2068">
        <w:rPr>
          <w:rFonts w:ascii="Arial" w:hAnsi="Arial" w:cs="Arial"/>
          <w:spacing w:val="4"/>
          <w:lang w:val="mk-MK" w:eastAsia="de-AT"/>
        </w:rPr>
        <w:t xml:space="preserve">: </w:t>
      </w:r>
      <w:r w:rsidR="00DD306E" w:rsidRPr="003D2068">
        <w:rPr>
          <w:rFonts w:ascii="Arial" w:hAnsi="Arial" w:cs="Arial"/>
          <w:spacing w:val="4"/>
          <w:lang w:val="mk-MK" w:eastAsia="de-AT"/>
        </w:rPr>
        <w:t xml:space="preserve">оваа рата ќе биде исплатена не порано од </w:t>
      </w:r>
      <w:r w:rsidR="009A2538" w:rsidRPr="003D2068">
        <w:rPr>
          <w:rFonts w:ascii="Arial" w:hAnsi="Arial" w:cs="Arial"/>
          <w:spacing w:val="4"/>
          <w:lang w:val="mk-MK" w:eastAsia="de-AT"/>
        </w:rPr>
        <w:t xml:space="preserve">14 </w:t>
      </w:r>
      <w:r w:rsidR="00DD306E" w:rsidRPr="003D2068">
        <w:rPr>
          <w:rFonts w:ascii="Arial" w:hAnsi="Arial" w:cs="Arial"/>
          <w:spacing w:val="4"/>
          <w:lang w:val="mk-MK" w:eastAsia="de-AT"/>
        </w:rPr>
        <w:t xml:space="preserve">дена по прифаќањето на извештаите од страна на Давателот на грантот и </w:t>
      </w:r>
      <w:r w:rsidR="00EE6D6E">
        <w:rPr>
          <w:rFonts w:ascii="Arial" w:hAnsi="Arial" w:cs="Arial"/>
          <w:spacing w:val="4"/>
          <w:lang w:val="mk-MK" w:eastAsia="de-AT"/>
        </w:rPr>
        <w:t xml:space="preserve">средствата </w:t>
      </w:r>
      <w:r w:rsidR="00DD306E" w:rsidRPr="003D2068">
        <w:rPr>
          <w:rFonts w:ascii="Arial" w:hAnsi="Arial" w:cs="Arial"/>
          <w:spacing w:val="4"/>
          <w:lang w:val="mk-MK" w:eastAsia="de-AT"/>
        </w:rPr>
        <w:t xml:space="preserve">ќе бидат исплатени откако Давателот на грантот ќе ги добие средствата за третата година од </w:t>
      </w:r>
      <w:r w:rsidR="008E79CC" w:rsidRPr="003D2068">
        <w:rPr>
          <w:rFonts w:ascii="Arial" w:hAnsi="Arial" w:cs="Arial"/>
          <w:spacing w:val="4"/>
          <w:lang w:val="mk-MK" w:eastAsia="de-AT"/>
        </w:rPr>
        <w:t>договор</w:t>
      </w:r>
      <w:r w:rsidR="00DD306E" w:rsidRPr="003D2068">
        <w:rPr>
          <w:rFonts w:ascii="Arial" w:hAnsi="Arial" w:cs="Arial"/>
          <w:spacing w:val="4"/>
          <w:lang w:val="mk-MK" w:eastAsia="de-AT"/>
        </w:rPr>
        <w:t>ната страна</w:t>
      </w:r>
      <w:r w:rsidR="007366C2">
        <w:rPr>
          <w:rFonts w:ascii="Arial" w:hAnsi="Arial" w:cs="Arial"/>
          <w:spacing w:val="4"/>
          <w:lang w:val="mk-MK" w:eastAsia="de-AT"/>
        </w:rPr>
        <w:t xml:space="preserve"> (Европска Унија – Брисел)</w:t>
      </w:r>
      <w:r w:rsidR="00DD306E" w:rsidRPr="003D2068">
        <w:rPr>
          <w:rFonts w:ascii="Arial" w:hAnsi="Arial" w:cs="Arial"/>
          <w:spacing w:val="4"/>
          <w:lang w:val="mk-MK" w:eastAsia="de-AT"/>
        </w:rPr>
        <w:t xml:space="preserve"> </w:t>
      </w:r>
      <w:r w:rsidR="008C236E" w:rsidRPr="003D2068">
        <w:rPr>
          <w:rFonts w:ascii="Arial" w:hAnsi="Arial" w:cs="Arial"/>
          <w:spacing w:val="4"/>
          <w:lang w:val="mk-MK" w:eastAsia="de-AT"/>
        </w:rPr>
        <w:t xml:space="preserve">– </w:t>
      </w:r>
      <w:r w:rsidR="00DD306E" w:rsidRPr="003D2068">
        <w:rPr>
          <w:rFonts w:ascii="Arial" w:hAnsi="Arial" w:cs="Arial"/>
          <w:spacing w:val="4"/>
          <w:lang w:val="mk-MK" w:eastAsia="de-AT"/>
        </w:rPr>
        <w:t xml:space="preserve">до </w:t>
      </w:r>
      <w:r w:rsidR="00EF2990" w:rsidRPr="003D2068">
        <w:rPr>
          <w:rFonts w:ascii="Arial" w:hAnsi="Arial" w:cs="Arial"/>
          <w:spacing w:val="4"/>
          <w:lang w:val="mk-MK" w:eastAsia="de-AT"/>
        </w:rPr>
        <w:t>90</w:t>
      </w:r>
      <w:r w:rsidR="008C236E" w:rsidRPr="003D2068">
        <w:rPr>
          <w:rFonts w:ascii="Arial" w:hAnsi="Arial" w:cs="Arial"/>
          <w:spacing w:val="4"/>
          <w:lang w:val="mk-MK" w:eastAsia="de-AT"/>
        </w:rPr>
        <w:t xml:space="preserve"> </w:t>
      </w:r>
      <w:r w:rsidR="00DD306E" w:rsidRPr="003D2068">
        <w:rPr>
          <w:rFonts w:ascii="Arial" w:hAnsi="Arial" w:cs="Arial"/>
          <w:spacing w:val="4"/>
          <w:lang w:val="mk-MK" w:eastAsia="de-AT"/>
        </w:rPr>
        <w:t xml:space="preserve">дена по приемот на пополнети извештаи од </w:t>
      </w:r>
      <w:r w:rsidR="00FD02A7" w:rsidRPr="003D2068">
        <w:rPr>
          <w:rFonts w:ascii="Arial" w:hAnsi="Arial" w:cs="Arial"/>
          <w:spacing w:val="4"/>
          <w:lang w:val="mk-MK" w:eastAsia="de-AT"/>
        </w:rPr>
        <w:t>Примателот на грантот</w:t>
      </w:r>
      <w:r w:rsidR="00DD306E" w:rsidRPr="003D2068">
        <w:rPr>
          <w:rFonts w:ascii="Arial" w:hAnsi="Arial" w:cs="Arial"/>
          <w:spacing w:val="4"/>
          <w:lang w:val="mk-MK" w:eastAsia="de-AT"/>
        </w:rPr>
        <w:t>.</w:t>
      </w:r>
    </w:p>
    <w:p w:rsidR="009A13BC" w:rsidRPr="003D2068" w:rsidRDefault="00E62479" w:rsidP="003C0701">
      <w:pPr>
        <w:pStyle w:val="ListParagraph"/>
        <w:numPr>
          <w:ilvl w:val="2"/>
          <w:numId w:val="28"/>
        </w:numPr>
        <w:overflowPunct w:val="0"/>
        <w:autoSpaceDE w:val="0"/>
        <w:autoSpaceDN w:val="0"/>
        <w:adjustRightInd w:val="0"/>
        <w:spacing w:before="100" w:after="100"/>
        <w:textAlignment w:val="baseline"/>
        <w:rPr>
          <w:rFonts w:ascii="Arial" w:hAnsi="Arial" w:cs="Arial"/>
          <w:spacing w:val="4"/>
          <w:lang w:val="mk-MK" w:eastAsia="de-AT"/>
        </w:rPr>
      </w:pPr>
      <w:r w:rsidRPr="003D2068">
        <w:rPr>
          <w:rFonts w:ascii="Arial" w:hAnsi="Arial" w:cs="Arial"/>
          <w:spacing w:val="4"/>
          <w:lang w:val="mk-MK" w:eastAsia="de-AT"/>
        </w:rPr>
        <w:t xml:space="preserve">5% </w:t>
      </w:r>
      <w:r w:rsidR="00DD306E" w:rsidRPr="003D2068">
        <w:rPr>
          <w:rFonts w:ascii="Arial" w:hAnsi="Arial" w:cs="Arial"/>
          <w:spacing w:val="4"/>
          <w:lang w:val="mk-MK" w:eastAsia="de-AT"/>
        </w:rPr>
        <w:t xml:space="preserve">од финалната исплата пресметана како финален трошок </w:t>
      </w:r>
      <w:r w:rsidR="005811D3" w:rsidRPr="003D2068">
        <w:rPr>
          <w:rFonts w:ascii="Arial" w:hAnsi="Arial" w:cs="Arial"/>
          <w:spacing w:val="4"/>
          <w:lang w:val="mk-MK" w:eastAsia="de-AT"/>
        </w:rPr>
        <w:t xml:space="preserve">14 </w:t>
      </w:r>
      <w:r w:rsidR="00DD306E" w:rsidRPr="003D2068">
        <w:rPr>
          <w:rFonts w:ascii="Arial" w:hAnsi="Arial" w:cs="Arial"/>
          <w:spacing w:val="4"/>
          <w:lang w:val="mk-MK" w:eastAsia="de-AT"/>
        </w:rPr>
        <w:t>дена по финалното доставување и успешно завршно прифаќање на финансискиот и наративниот извештај.</w:t>
      </w:r>
    </w:p>
    <w:p w:rsidR="003C0701" w:rsidRPr="003D2068" w:rsidRDefault="00DD306E" w:rsidP="00030BA7">
      <w:pPr>
        <w:overflowPunct w:val="0"/>
        <w:autoSpaceDE w:val="0"/>
        <w:autoSpaceDN w:val="0"/>
        <w:adjustRightInd w:val="0"/>
        <w:spacing w:before="100" w:after="100"/>
        <w:textAlignment w:val="baseline"/>
        <w:rPr>
          <w:rFonts w:ascii="Arial" w:hAnsi="Arial" w:cs="Arial"/>
          <w:spacing w:val="4"/>
          <w:lang w:val="mk-MK" w:eastAsia="de-AT"/>
        </w:rPr>
      </w:pPr>
      <w:r w:rsidRPr="003D2068">
        <w:rPr>
          <w:rFonts w:ascii="Arial" w:hAnsi="Arial" w:cs="Arial"/>
          <w:spacing w:val="4"/>
          <w:lang w:val="mk-MK" w:eastAsia="de-AT"/>
        </w:rPr>
        <w:t xml:space="preserve">Во случај ако има помалку потрошено средства од страна на </w:t>
      </w:r>
      <w:r w:rsidR="00FD02A7" w:rsidRPr="003D2068">
        <w:rPr>
          <w:rFonts w:ascii="Arial" w:hAnsi="Arial" w:cs="Arial"/>
          <w:spacing w:val="4"/>
          <w:lang w:val="mk-MK" w:eastAsia="de-AT"/>
        </w:rPr>
        <w:t>Примателот на грантот</w:t>
      </w:r>
      <w:r w:rsidR="00E33202" w:rsidRPr="003D2068">
        <w:rPr>
          <w:rFonts w:ascii="Arial" w:hAnsi="Arial" w:cs="Arial"/>
          <w:spacing w:val="4"/>
          <w:lang w:val="mk-MK" w:eastAsia="de-AT"/>
        </w:rPr>
        <w:t xml:space="preserve"> </w:t>
      </w:r>
      <w:r w:rsidRPr="003D2068">
        <w:rPr>
          <w:rFonts w:ascii="Arial" w:hAnsi="Arial" w:cs="Arial"/>
          <w:spacing w:val="4"/>
          <w:lang w:val="mk-MK" w:eastAsia="de-AT"/>
        </w:rPr>
        <w:t>во првите пет месеци од имплементацијата на малиот проект</w:t>
      </w:r>
      <w:r w:rsidR="002F7797" w:rsidRPr="003D2068">
        <w:rPr>
          <w:rFonts w:ascii="Arial" w:hAnsi="Arial" w:cs="Arial"/>
          <w:spacing w:val="4"/>
          <w:lang w:val="mk-MK" w:eastAsia="de-AT"/>
        </w:rPr>
        <w:t xml:space="preserve">, </w:t>
      </w:r>
      <w:r w:rsidR="007366C2" w:rsidRPr="007366C2">
        <w:rPr>
          <w:rFonts w:ascii="Arial" w:hAnsi="Arial" w:cs="Arial"/>
          <w:spacing w:val="4"/>
          <w:lang w:val="mk-MK" w:eastAsia="de-AT"/>
        </w:rPr>
        <w:t xml:space="preserve">Давателот на грантот, </w:t>
      </w:r>
      <w:r w:rsidRPr="007366C2">
        <w:rPr>
          <w:rFonts w:ascii="Arial" w:hAnsi="Arial" w:cs="Arial"/>
          <w:spacing w:val="4"/>
          <w:lang w:val="mk-MK" w:eastAsia="de-AT"/>
        </w:rPr>
        <w:t xml:space="preserve">треба однапред да се контактира </w:t>
      </w:r>
      <w:r w:rsidR="007366C2" w:rsidRPr="007366C2">
        <w:rPr>
          <w:rFonts w:ascii="Arial" w:hAnsi="Arial" w:cs="Arial"/>
          <w:spacing w:val="4"/>
          <w:lang w:val="mk-MK" w:eastAsia="de-AT"/>
        </w:rPr>
        <w:t>за</w:t>
      </w:r>
      <w:r w:rsidRPr="007366C2">
        <w:rPr>
          <w:rFonts w:ascii="Arial" w:hAnsi="Arial" w:cs="Arial"/>
          <w:spacing w:val="4"/>
          <w:lang w:val="mk-MK" w:eastAsia="de-AT"/>
        </w:rPr>
        <w:t xml:space="preserve"> да се договор</w:t>
      </w:r>
      <w:r w:rsidR="007366C2" w:rsidRPr="007366C2">
        <w:rPr>
          <w:rFonts w:ascii="Arial" w:hAnsi="Arial" w:cs="Arial"/>
          <w:spacing w:val="4"/>
          <w:lang w:val="mk-MK" w:eastAsia="de-AT"/>
        </w:rPr>
        <w:t>и</w:t>
      </w:r>
      <w:r w:rsidRPr="007366C2">
        <w:rPr>
          <w:rFonts w:ascii="Arial" w:hAnsi="Arial" w:cs="Arial"/>
          <w:spacing w:val="4"/>
          <w:lang w:val="mk-MK" w:eastAsia="de-AT"/>
        </w:rPr>
        <w:t xml:space="preserve"> како да се реши прашањето</w:t>
      </w:r>
      <w:r w:rsidR="002F7797" w:rsidRPr="007366C2">
        <w:rPr>
          <w:rFonts w:ascii="Arial" w:hAnsi="Arial" w:cs="Arial"/>
          <w:spacing w:val="4"/>
          <w:lang w:val="mk-MK" w:eastAsia="de-AT"/>
        </w:rPr>
        <w:t>.</w:t>
      </w:r>
      <w:r w:rsidR="002F7797" w:rsidRPr="003D2068">
        <w:rPr>
          <w:rFonts w:ascii="Arial" w:hAnsi="Arial" w:cs="Arial"/>
          <w:spacing w:val="4"/>
          <w:lang w:val="mk-MK" w:eastAsia="de-AT"/>
        </w:rPr>
        <w:t xml:space="preserve"> </w:t>
      </w:r>
      <w:r w:rsidRPr="003D2068">
        <w:rPr>
          <w:rFonts w:ascii="Arial" w:hAnsi="Arial" w:cs="Arial"/>
          <w:spacing w:val="4"/>
          <w:lang w:val="mk-MK" w:eastAsia="de-AT"/>
        </w:rPr>
        <w:t xml:space="preserve">Среднорочниот финансиски извештај  треба да биде придружен со официјално барање за буџетска ревизија договорена однапред со </w:t>
      </w:r>
      <w:r w:rsidR="00FD02A7" w:rsidRPr="003D2068">
        <w:rPr>
          <w:rFonts w:ascii="Arial" w:hAnsi="Arial" w:cs="Arial"/>
          <w:spacing w:val="4"/>
          <w:lang w:val="mk-MK" w:eastAsia="de-AT"/>
        </w:rPr>
        <w:t>Давателот на грантот</w:t>
      </w:r>
      <w:r w:rsidRPr="003D2068">
        <w:rPr>
          <w:rFonts w:ascii="Arial" w:hAnsi="Arial" w:cs="Arial"/>
          <w:spacing w:val="4"/>
          <w:lang w:val="mk-MK" w:eastAsia="de-AT"/>
        </w:rPr>
        <w:t xml:space="preserve"> како и наративно објаснување каде ќе биде објаснето на кој начин ќе бидат искористени помалку потрошените пари во вториот петмесечен период од имплементацијата на малиот проект</w:t>
      </w:r>
      <w:r w:rsidR="007A5722" w:rsidRPr="003D2068">
        <w:rPr>
          <w:rFonts w:ascii="Arial" w:hAnsi="Arial" w:cs="Arial"/>
          <w:spacing w:val="4"/>
          <w:lang w:val="mk-MK" w:eastAsia="de-AT"/>
        </w:rPr>
        <w:t xml:space="preserve">. </w:t>
      </w:r>
      <w:r w:rsidRPr="003D2068">
        <w:rPr>
          <w:rFonts w:ascii="Arial" w:hAnsi="Arial" w:cs="Arial"/>
          <w:spacing w:val="4"/>
          <w:lang w:val="mk-MK" w:eastAsia="de-AT"/>
        </w:rPr>
        <w:t>Со ревизијата може да се пред</w:t>
      </w:r>
      <w:r w:rsidRPr="007366C2">
        <w:rPr>
          <w:rFonts w:ascii="Arial" w:hAnsi="Arial" w:cs="Arial"/>
          <w:spacing w:val="4"/>
          <w:lang w:val="mk-MK" w:eastAsia="de-AT"/>
        </w:rPr>
        <w:t>видат нови активности  но треба да се поврзани со општиот опис и цели на</w:t>
      </w:r>
      <w:r w:rsidRPr="003D2068">
        <w:rPr>
          <w:rFonts w:ascii="Arial" w:hAnsi="Arial" w:cs="Arial"/>
          <w:spacing w:val="4"/>
          <w:lang w:val="mk-MK" w:eastAsia="de-AT"/>
        </w:rPr>
        <w:t xml:space="preserve"> малиот проект онаков како што е првично поднесен до Давателот на грантот и прифатен на </w:t>
      </w:r>
      <w:r w:rsidR="00A2173A">
        <w:rPr>
          <w:rFonts w:ascii="Arial" w:hAnsi="Arial" w:cs="Arial"/>
          <w:spacing w:val="4"/>
          <w:lang w:val="mk-MK" w:eastAsia="de-AT"/>
        </w:rPr>
        <w:t>повикот</w:t>
      </w:r>
      <w:r w:rsidR="005C6A1E" w:rsidRPr="003D2068">
        <w:rPr>
          <w:rFonts w:ascii="Arial" w:hAnsi="Arial" w:cs="Arial"/>
          <w:spacing w:val="4"/>
          <w:lang w:val="mk-MK" w:eastAsia="de-AT"/>
        </w:rPr>
        <w:t xml:space="preserve">. </w:t>
      </w:r>
    </w:p>
    <w:p w:rsidR="005C6A1E" w:rsidRPr="003D2068" w:rsidRDefault="00DD306E" w:rsidP="00030BA7">
      <w:pPr>
        <w:overflowPunct w:val="0"/>
        <w:autoSpaceDE w:val="0"/>
        <w:autoSpaceDN w:val="0"/>
        <w:adjustRightInd w:val="0"/>
        <w:spacing w:before="100" w:after="100"/>
        <w:textAlignment w:val="baseline"/>
        <w:rPr>
          <w:rFonts w:ascii="Arial" w:hAnsi="Arial" w:cs="Arial"/>
          <w:spacing w:val="4"/>
          <w:lang w:val="mk-MK" w:eastAsia="de-AT"/>
        </w:rPr>
      </w:pPr>
      <w:r w:rsidRPr="003D2068">
        <w:rPr>
          <w:rFonts w:ascii="Arial" w:hAnsi="Arial" w:cs="Arial"/>
          <w:spacing w:val="4"/>
          <w:lang w:val="mk-MK" w:eastAsia="de-AT"/>
        </w:rPr>
        <w:t xml:space="preserve">Во случај на помалку потрошени пари од страна на </w:t>
      </w:r>
      <w:r w:rsidR="00FD02A7" w:rsidRPr="003D2068">
        <w:rPr>
          <w:rFonts w:ascii="Arial" w:hAnsi="Arial" w:cs="Arial"/>
          <w:spacing w:val="4"/>
          <w:lang w:val="mk-MK" w:eastAsia="de-AT"/>
        </w:rPr>
        <w:t>Примателот на грантот</w:t>
      </w:r>
      <w:r w:rsidR="005C6A1E" w:rsidRPr="003D2068">
        <w:rPr>
          <w:rFonts w:ascii="Arial" w:hAnsi="Arial" w:cs="Arial"/>
          <w:spacing w:val="4"/>
          <w:lang w:val="mk-MK" w:eastAsia="de-AT"/>
        </w:rPr>
        <w:t xml:space="preserve"> </w:t>
      </w:r>
      <w:r w:rsidRPr="003D2068">
        <w:rPr>
          <w:rFonts w:ascii="Arial" w:hAnsi="Arial" w:cs="Arial"/>
          <w:spacing w:val="4"/>
          <w:lang w:val="mk-MK" w:eastAsia="de-AT"/>
        </w:rPr>
        <w:t>на крајот на имплементацијата на малиот проект</w:t>
      </w:r>
      <w:r w:rsidR="005C6A1E" w:rsidRPr="003D2068">
        <w:rPr>
          <w:rFonts w:ascii="Arial" w:hAnsi="Arial" w:cs="Arial"/>
          <w:spacing w:val="4"/>
          <w:lang w:val="mk-MK" w:eastAsia="de-AT"/>
        </w:rPr>
        <w:t xml:space="preserve">, </w:t>
      </w:r>
      <w:r w:rsidRPr="003D2068">
        <w:rPr>
          <w:rFonts w:ascii="Arial" w:hAnsi="Arial" w:cs="Arial"/>
          <w:spacing w:val="4"/>
          <w:lang w:val="mk-MK" w:eastAsia="de-AT"/>
        </w:rPr>
        <w:t xml:space="preserve">непотрошените пари треба да се вратат на Давателот на грантот во рок од </w:t>
      </w:r>
      <w:r w:rsidR="005F071D" w:rsidRPr="003D2068">
        <w:rPr>
          <w:rFonts w:ascii="Arial" w:hAnsi="Arial" w:cs="Arial"/>
          <w:spacing w:val="4"/>
          <w:lang w:val="mk-MK" w:eastAsia="de-AT"/>
        </w:rPr>
        <w:t xml:space="preserve">14 </w:t>
      </w:r>
      <w:r w:rsidRPr="003D2068">
        <w:rPr>
          <w:rFonts w:ascii="Arial" w:hAnsi="Arial" w:cs="Arial"/>
          <w:spacing w:val="4"/>
          <w:lang w:val="mk-MK" w:eastAsia="de-AT"/>
        </w:rPr>
        <w:t xml:space="preserve">дена по прифаѓањето на поднесените извештаи од </w:t>
      </w:r>
      <w:r w:rsidR="00FD02A7" w:rsidRPr="003D2068">
        <w:rPr>
          <w:rFonts w:ascii="Arial" w:hAnsi="Arial" w:cs="Arial"/>
          <w:spacing w:val="4"/>
          <w:lang w:val="mk-MK" w:eastAsia="de-AT"/>
        </w:rPr>
        <w:t>Примателот на грантот</w:t>
      </w:r>
      <w:r w:rsidR="009B7356" w:rsidRPr="003D2068">
        <w:rPr>
          <w:rFonts w:ascii="Arial" w:hAnsi="Arial" w:cs="Arial"/>
          <w:spacing w:val="4"/>
          <w:lang w:val="mk-MK" w:eastAsia="de-AT"/>
        </w:rPr>
        <w:t xml:space="preserve">. </w:t>
      </w:r>
    </w:p>
    <w:p w:rsidR="00AE64DB" w:rsidRPr="003D2068" w:rsidRDefault="00DD306E" w:rsidP="00AE64DB">
      <w:pPr>
        <w:overflowPunct w:val="0"/>
        <w:autoSpaceDE w:val="0"/>
        <w:autoSpaceDN w:val="0"/>
        <w:adjustRightInd w:val="0"/>
        <w:spacing w:before="100" w:after="100"/>
        <w:textAlignment w:val="baseline"/>
        <w:rPr>
          <w:rFonts w:ascii="Arial" w:hAnsi="Arial" w:cs="Arial"/>
          <w:spacing w:val="4"/>
          <w:lang w:val="mk-MK" w:eastAsia="de-AT"/>
        </w:rPr>
      </w:pPr>
      <w:r w:rsidRPr="003D2068">
        <w:rPr>
          <w:rFonts w:ascii="Arial" w:hAnsi="Arial" w:cs="Arial"/>
          <w:bCs/>
          <w:lang w:val="mk-MK"/>
        </w:rPr>
        <w:t xml:space="preserve">Давателот на грантот ќе ја префрли бараната сума во националната валута  според информациите за релевантната курсна листа за </w:t>
      </w:r>
      <w:r w:rsidR="00EE6D6E">
        <w:rPr>
          <w:rFonts w:ascii="Arial" w:hAnsi="Arial" w:cs="Arial"/>
          <w:bCs/>
          <w:lang w:val="mk-MK"/>
        </w:rPr>
        <w:t xml:space="preserve">вредност на </w:t>
      </w:r>
      <w:r w:rsidRPr="003D2068">
        <w:rPr>
          <w:rFonts w:ascii="Arial" w:hAnsi="Arial" w:cs="Arial"/>
          <w:bCs/>
          <w:lang w:val="mk-MK"/>
        </w:rPr>
        <w:t>евро</w:t>
      </w:r>
      <w:r w:rsidR="00EE6D6E">
        <w:rPr>
          <w:rFonts w:ascii="Arial" w:hAnsi="Arial" w:cs="Arial"/>
          <w:bCs/>
          <w:lang w:val="mk-MK"/>
        </w:rPr>
        <w:t>то</w:t>
      </w:r>
      <w:r w:rsidRPr="003D2068">
        <w:rPr>
          <w:rFonts w:ascii="Arial" w:hAnsi="Arial" w:cs="Arial"/>
          <w:bCs/>
          <w:lang w:val="mk-MK"/>
        </w:rPr>
        <w:t xml:space="preserve"> на денот на трансакцијата</w:t>
      </w:r>
      <w:r w:rsidR="000B5671" w:rsidRPr="003D2068">
        <w:rPr>
          <w:rFonts w:ascii="Arial" w:hAnsi="Arial" w:cs="Arial"/>
          <w:spacing w:val="4"/>
          <w:lang w:val="mk-MK" w:eastAsia="de-AT"/>
        </w:rPr>
        <w:t xml:space="preserve">. </w:t>
      </w:r>
    </w:p>
    <w:p w:rsidR="003C0701" w:rsidRPr="003D2068" w:rsidRDefault="00DD306E" w:rsidP="00AE64DB">
      <w:pPr>
        <w:overflowPunct w:val="0"/>
        <w:autoSpaceDE w:val="0"/>
        <w:autoSpaceDN w:val="0"/>
        <w:adjustRightInd w:val="0"/>
        <w:spacing w:before="100" w:after="100"/>
        <w:textAlignment w:val="baseline"/>
        <w:rPr>
          <w:rFonts w:ascii="Arial" w:hAnsi="Arial" w:cs="Arial"/>
          <w:bCs/>
          <w:lang w:val="mk-MK"/>
        </w:rPr>
      </w:pPr>
      <w:r w:rsidRPr="003D2068">
        <w:rPr>
          <w:rFonts w:ascii="Arial" w:hAnsi="Arial" w:cs="Arial"/>
          <w:bCs/>
          <w:lang w:val="mk-MK"/>
        </w:rPr>
        <w:t>Парите ќе се префрлат на следнава сметка на Примателот на грантот</w:t>
      </w:r>
      <w:r w:rsidR="003C0701" w:rsidRPr="003D2068">
        <w:rPr>
          <w:rFonts w:ascii="Arial" w:hAnsi="Arial" w:cs="Arial"/>
          <w:bCs/>
          <w:lang w:val="mk-MK"/>
        </w:rPr>
        <w:t>:</w:t>
      </w:r>
    </w:p>
    <w:p w:rsidR="003C0701" w:rsidRPr="003D2068" w:rsidRDefault="008E79CC" w:rsidP="003C0701">
      <w:pPr>
        <w:pStyle w:val="ListParagraph"/>
        <w:ind w:left="708"/>
        <w:rPr>
          <w:rFonts w:ascii="Arial" w:hAnsi="Arial" w:cs="Arial"/>
          <w:bCs/>
          <w:lang w:val="mk-MK"/>
        </w:rPr>
      </w:pPr>
      <w:r w:rsidRPr="003D2068">
        <w:rPr>
          <w:rFonts w:ascii="Arial" w:hAnsi="Arial" w:cs="Arial"/>
          <w:bCs/>
          <w:lang w:val="mk-MK"/>
        </w:rPr>
        <w:t>Банка</w:t>
      </w:r>
      <w:r w:rsidR="003C0701" w:rsidRPr="003D2068">
        <w:rPr>
          <w:rFonts w:ascii="Arial" w:hAnsi="Arial" w:cs="Arial"/>
          <w:bCs/>
          <w:lang w:val="mk-MK"/>
        </w:rPr>
        <w:t>:</w:t>
      </w:r>
    </w:p>
    <w:p w:rsidR="00AE64DB" w:rsidRPr="003D2068" w:rsidRDefault="008E79CC" w:rsidP="00AE64DB">
      <w:pPr>
        <w:pStyle w:val="ListParagraph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pacing w:val="4"/>
          <w:lang w:val="mk-MK" w:eastAsia="de-AT"/>
        </w:rPr>
      </w:pPr>
      <w:r w:rsidRPr="003D2068">
        <w:rPr>
          <w:rFonts w:ascii="Arial" w:hAnsi="Arial" w:cs="Arial"/>
          <w:spacing w:val="4"/>
          <w:lang w:val="mk-MK" w:eastAsia="de-AT"/>
        </w:rPr>
        <w:t>Број на сметка</w:t>
      </w:r>
      <w:r w:rsidR="003C0701" w:rsidRPr="003D2068">
        <w:rPr>
          <w:rFonts w:ascii="Arial" w:hAnsi="Arial" w:cs="Arial"/>
          <w:spacing w:val="4"/>
          <w:lang w:val="mk-MK" w:eastAsia="de-AT"/>
        </w:rPr>
        <w:t>:</w:t>
      </w:r>
    </w:p>
    <w:p w:rsidR="00B15595" w:rsidRPr="003D2068" w:rsidRDefault="00B15595" w:rsidP="00AE64D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Arial" w:hAnsi="Arial" w:cs="Arial"/>
          <w:bCs/>
          <w:lang w:val="mk-MK"/>
        </w:rPr>
      </w:pPr>
    </w:p>
    <w:p w:rsidR="00AE64DB" w:rsidRPr="003D2068" w:rsidRDefault="00FD02A7" w:rsidP="00AE64D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Arial" w:hAnsi="Arial" w:cs="Arial"/>
          <w:spacing w:val="4"/>
          <w:lang w:val="mk-MK" w:eastAsia="de-AT"/>
        </w:rPr>
      </w:pPr>
      <w:r w:rsidRPr="003D2068">
        <w:rPr>
          <w:rFonts w:ascii="Arial" w:hAnsi="Arial" w:cs="Arial"/>
          <w:bCs/>
          <w:lang w:val="mk-MK"/>
        </w:rPr>
        <w:lastRenderedPageBreak/>
        <w:t>Примателот на грантот</w:t>
      </w:r>
      <w:r w:rsidR="003C0701" w:rsidRPr="003D2068">
        <w:rPr>
          <w:rFonts w:ascii="Arial" w:hAnsi="Arial" w:cs="Arial"/>
          <w:bCs/>
          <w:lang w:val="mk-MK"/>
        </w:rPr>
        <w:t xml:space="preserve"> </w:t>
      </w:r>
      <w:r w:rsidR="00DD306E" w:rsidRPr="003D2068">
        <w:rPr>
          <w:rFonts w:ascii="Arial" w:hAnsi="Arial" w:cs="Arial"/>
          <w:bCs/>
          <w:lang w:val="mk-MK"/>
        </w:rPr>
        <w:t>ќе ги користи паричните средства добиени од Давателот на грантот исклучиво за имплементација на активностите и сите направени трошоци треба да би</w:t>
      </w:r>
      <w:r w:rsidR="00EE6D6E">
        <w:rPr>
          <w:rFonts w:ascii="Arial" w:hAnsi="Arial" w:cs="Arial"/>
          <w:bCs/>
          <w:lang w:val="mk-MK"/>
        </w:rPr>
        <w:t>д</w:t>
      </w:r>
      <w:r w:rsidR="00DD306E" w:rsidRPr="003D2068">
        <w:rPr>
          <w:rFonts w:ascii="Arial" w:hAnsi="Arial" w:cs="Arial"/>
          <w:bCs/>
          <w:lang w:val="mk-MK"/>
        </w:rPr>
        <w:t xml:space="preserve">ат направени во рамки на одобрениот имплементациски период согласно со </w:t>
      </w:r>
      <w:r w:rsidR="00AA70DE" w:rsidRPr="003D2068">
        <w:rPr>
          <w:rFonts w:ascii="Arial" w:hAnsi="Arial" w:cs="Arial"/>
          <w:bCs/>
          <w:lang w:val="mk-MK"/>
        </w:rPr>
        <w:t>Анекс</w:t>
      </w:r>
      <w:r w:rsidR="00D76A38" w:rsidRPr="003D2068">
        <w:rPr>
          <w:rFonts w:ascii="Arial" w:hAnsi="Arial" w:cs="Arial"/>
          <w:bCs/>
          <w:lang w:val="mk-MK"/>
        </w:rPr>
        <w:t xml:space="preserve"> A. </w:t>
      </w:r>
      <w:r w:rsidR="00DD306E" w:rsidRPr="003D2068">
        <w:rPr>
          <w:rFonts w:ascii="Arial" w:hAnsi="Arial" w:cs="Arial"/>
          <w:bCs/>
          <w:lang w:val="mk-MK"/>
        </w:rPr>
        <w:t xml:space="preserve">Сите парични средства кои нема да се потрошат за спроведување на активности треба да се вратат на </w:t>
      </w:r>
      <w:r w:rsidRPr="003D2068">
        <w:rPr>
          <w:rFonts w:ascii="Arial" w:hAnsi="Arial" w:cs="Arial"/>
          <w:bCs/>
          <w:lang w:val="mk-MK"/>
        </w:rPr>
        <w:t>Давателот на грантот</w:t>
      </w:r>
      <w:r w:rsidR="00DD306E" w:rsidRPr="003D2068">
        <w:rPr>
          <w:rFonts w:ascii="Arial" w:hAnsi="Arial" w:cs="Arial"/>
          <w:bCs/>
          <w:lang w:val="mk-MK"/>
        </w:rPr>
        <w:t xml:space="preserve"> најдоцна до приемот на барање за трансферот на ов</w:t>
      </w:r>
      <w:r w:rsidR="00EE6D6E">
        <w:rPr>
          <w:rFonts w:ascii="Arial" w:hAnsi="Arial" w:cs="Arial"/>
          <w:bCs/>
          <w:lang w:val="mk-MK"/>
        </w:rPr>
        <w:t>и</w:t>
      </w:r>
      <w:r w:rsidR="00DD306E" w:rsidRPr="003D2068">
        <w:rPr>
          <w:rFonts w:ascii="Arial" w:hAnsi="Arial" w:cs="Arial"/>
          <w:bCs/>
          <w:lang w:val="mk-MK"/>
        </w:rPr>
        <w:t xml:space="preserve">е средства од страна на </w:t>
      </w:r>
      <w:r w:rsidRPr="003D2068">
        <w:rPr>
          <w:rFonts w:ascii="Arial" w:hAnsi="Arial" w:cs="Arial"/>
          <w:bCs/>
          <w:lang w:val="mk-MK"/>
        </w:rPr>
        <w:t>Давателот на грантот</w:t>
      </w:r>
      <w:r w:rsidR="00D76A38" w:rsidRPr="003D2068">
        <w:rPr>
          <w:rFonts w:ascii="Arial" w:hAnsi="Arial" w:cs="Arial"/>
          <w:bCs/>
          <w:lang w:val="mk-MK"/>
        </w:rPr>
        <w:t>.</w:t>
      </w:r>
    </w:p>
    <w:p w:rsidR="00AE64DB" w:rsidRPr="003D2068" w:rsidRDefault="00AE64DB" w:rsidP="00AE64D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Arial" w:hAnsi="Arial" w:cs="Arial"/>
          <w:spacing w:val="4"/>
          <w:lang w:val="mk-MK" w:eastAsia="de-AT"/>
        </w:rPr>
      </w:pPr>
    </w:p>
    <w:p w:rsidR="00D76A38" w:rsidRPr="003D2068" w:rsidRDefault="00DD306E" w:rsidP="00AE64D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Arial" w:hAnsi="Arial" w:cs="Arial"/>
          <w:spacing w:val="4"/>
          <w:lang w:val="mk-MK" w:eastAsia="de-AT"/>
        </w:rPr>
      </w:pPr>
      <w:r w:rsidRPr="003D2068">
        <w:rPr>
          <w:rFonts w:ascii="Arial" w:hAnsi="Arial" w:cs="Arial"/>
          <w:bCs/>
          <w:lang w:val="mk-MK"/>
        </w:rPr>
        <w:t>Заработената камата на паричните средства на сметката треба да се искористи исклучиво за одобрените активности</w:t>
      </w:r>
      <w:r w:rsidR="00D76A38" w:rsidRPr="003D2068">
        <w:rPr>
          <w:rFonts w:ascii="Arial" w:hAnsi="Arial" w:cs="Arial"/>
          <w:bCs/>
          <w:lang w:val="mk-MK"/>
        </w:rPr>
        <w:t>.</w:t>
      </w:r>
    </w:p>
    <w:p w:rsidR="00D76A38" w:rsidRPr="003D2068" w:rsidRDefault="00D76A38" w:rsidP="00D76A38">
      <w:pPr>
        <w:rPr>
          <w:rFonts w:ascii="Arial" w:hAnsi="Arial" w:cs="Arial"/>
          <w:bCs/>
          <w:lang w:val="mk-MK"/>
        </w:rPr>
      </w:pPr>
    </w:p>
    <w:p w:rsidR="00AE64DB" w:rsidRPr="003D2068" w:rsidRDefault="008E79CC" w:rsidP="00AE64DB">
      <w:pPr>
        <w:pStyle w:val="ListParagraph"/>
        <w:ind w:left="360"/>
        <w:jc w:val="center"/>
        <w:rPr>
          <w:rFonts w:ascii="Arial" w:hAnsi="Arial" w:cs="Arial"/>
          <w:b/>
          <w:bCs/>
          <w:lang w:val="mk-MK"/>
        </w:rPr>
      </w:pPr>
      <w:r w:rsidRPr="003D2068">
        <w:rPr>
          <w:rFonts w:ascii="Arial" w:hAnsi="Arial" w:cs="Arial"/>
          <w:b/>
          <w:bCs/>
          <w:lang w:val="mk-MK"/>
        </w:rPr>
        <w:t>Член</w:t>
      </w:r>
      <w:r w:rsidR="00AE64DB" w:rsidRPr="003D2068">
        <w:rPr>
          <w:rFonts w:ascii="Arial" w:hAnsi="Arial" w:cs="Arial"/>
          <w:b/>
          <w:bCs/>
          <w:lang w:val="mk-MK"/>
        </w:rPr>
        <w:t xml:space="preserve"> 5</w:t>
      </w:r>
    </w:p>
    <w:p w:rsidR="00AE64DB" w:rsidRPr="003D2068" w:rsidRDefault="00C8691E" w:rsidP="00AE64DB">
      <w:pPr>
        <w:pStyle w:val="ListParagraph"/>
        <w:ind w:left="360"/>
        <w:jc w:val="center"/>
        <w:rPr>
          <w:rFonts w:ascii="Arial" w:hAnsi="Arial" w:cs="Arial"/>
          <w:b/>
          <w:bCs/>
          <w:lang w:val="mk-MK"/>
        </w:rPr>
      </w:pPr>
      <w:r w:rsidRPr="003D2068">
        <w:rPr>
          <w:rFonts w:ascii="Arial" w:hAnsi="Arial" w:cs="Arial"/>
          <w:b/>
          <w:bCs/>
          <w:lang w:val="mk-MK"/>
        </w:rPr>
        <w:t>Сметководство</w:t>
      </w:r>
    </w:p>
    <w:p w:rsidR="00424184" w:rsidRPr="003D2068" w:rsidRDefault="00424184" w:rsidP="00AE64DB">
      <w:pPr>
        <w:pStyle w:val="ListParagraph"/>
        <w:ind w:left="0"/>
        <w:jc w:val="center"/>
        <w:rPr>
          <w:rFonts w:ascii="Arial" w:hAnsi="Arial" w:cs="Arial"/>
          <w:b/>
          <w:bCs/>
          <w:lang w:val="mk-MK"/>
        </w:rPr>
      </w:pPr>
    </w:p>
    <w:p w:rsidR="00424184" w:rsidRPr="003D2068" w:rsidRDefault="00C8691E" w:rsidP="00DD306E">
      <w:pPr>
        <w:pStyle w:val="ListParagraph"/>
        <w:ind w:left="0"/>
        <w:rPr>
          <w:rFonts w:ascii="Arial" w:hAnsi="Arial" w:cs="Arial"/>
          <w:b/>
          <w:bCs/>
          <w:lang w:val="mk-MK"/>
        </w:rPr>
      </w:pPr>
      <w:r w:rsidRPr="003D2068">
        <w:rPr>
          <w:rFonts w:ascii="Arial" w:hAnsi="Arial" w:cs="Arial"/>
          <w:bCs/>
          <w:lang w:val="mk-MK"/>
        </w:rPr>
        <w:t>Сите трошоци треба да се поврзани со одредена буџетска линија</w:t>
      </w:r>
      <w:r w:rsidR="00D76A38" w:rsidRPr="003D2068">
        <w:rPr>
          <w:rFonts w:ascii="Arial" w:hAnsi="Arial" w:cs="Arial"/>
          <w:bCs/>
          <w:lang w:val="mk-MK"/>
        </w:rPr>
        <w:t xml:space="preserve">. </w:t>
      </w:r>
      <w:r w:rsidRPr="003D2068">
        <w:rPr>
          <w:rFonts w:ascii="Arial" w:hAnsi="Arial" w:cs="Arial"/>
          <w:bCs/>
          <w:lang w:val="mk-MK"/>
        </w:rPr>
        <w:t>Не смее да се надмине вкупната сума на буџетот</w:t>
      </w:r>
      <w:r w:rsidR="00D76A38" w:rsidRPr="003D2068">
        <w:rPr>
          <w:rFonts w:ascii="Arial" w:hAnsi="Arial" w:cs="Arial"/>
          <w:bCs/>
          <w:lang w:val="mk-MK"/>
        </w:rPr>
        <w:t>.</w:t>
      </w:r>
    </w:p>
    <w:p w:rsidR="00424184" w:rsidRPr="003D2068" w:rsidRDefault="00424184" w:rsidP="00DD306E">
      <w:pPr>
        <w:pStyle w:val="ListParagraph"/>
        <w:ind w:left="0"/>
        <w:rPr>
          <w:rFonts w:ascii="Arial" w:hAnsi="Arial" w:cs="Arial"/>
          <w:b/>
          <w:bCs/>
          <w:lang w:val="mk-MK"/>
        </w:rPr>
      </w:pPr>
    </w:p>
    <w:p w:rsidR="00424184" w:rsidRPr="003D2068" w:rsidRDefault="00FD02A7" w:rsidP="00DD306E">
      <w:pPr>
        <w:pStyle w:val="ListParagraph"/>
        <w:ind w:left="0"/>
        <w:rPr>
          <w:rFonts w:ascii="Arial" w:hAnsi="Arial" w:cs="Arial"/>
          <w:b/>
          <w:bCs/>
          <w:lang w:val="mk-MK"/>
        </w:rPr>
      </w:pPr>
      <w:r w:rsidRPr="003D2068">
        <w:rPr>
          <w:rFonts w:ascii="Arial" w:hAnsi="Arial" w:cs="Arial"/>
          <w:bCs/>
          <w:lang w:val="mk-MK"/>
        </w:rPr>
        <w:t>Примателот на грантот</w:t>
      </w:r>
      <w:r w:rsidR="00A30F08" w:rsidRPr="003D2068">
        <w:rPr>
          <w:rFonts w:ascii="Arial" w:hAnsi="Arial" w:cs="Arial"/>
          <w:bCs/>
          <w:lang w:val="mk-MK"/>
        </w:rPr>
        <w:t xml:space="preserve"> </w:t>
      </w:r>
      <w:r w:rsidR="00C8691E" w:rsidRPr="003D2068">
        <w:rPr>
          <w:rFonts w:ascii="Arial" w:hAnsi="Arial" w:cs="Arial"/>
          <w:bCs/>
          <w:lang w:val="mk-MK"/>
        </w:rPr>
        <w:t>ќе набавува стоки и услуги по цена која не е повисока од вообичаената или стандардната</w:t>
      </w:r>
      <w:r w:rsidR="00EE6D6E">
        <w:rPr>
          <w:rFonts w:ascii="Arial" w:hAnsi="Arial" w:cs="Arial"/>
          <w:bCs/>
          <w:lang w:val="mk-MK"/>
        </w:rPr>
        <w:t xml:space="preserve"> цена</w:t>
      </w:r>
      <w:r w:rsidR="00C8691E" w:rsidRPr="003D2068">
        <w:rPr>
          <w:rFonts w:ascii="Arial" w:hAnsi="Arial" w:cs="Arial"/>
          <w:bCs/>
          <w:lang w:val="mk-MK"/>
        </w:rPr>
        <w:t xml:space="preserve"> на пазарот</w:t>
      </w:r>
      <w:r w:rsidR="00A30F08" w:rsidRPr="003D2068">
        <w:rPr>
          <w:rFonts w:ascii="Arial" w:hAnsi="Arial" w:cs="Arial"/>
          <w:bCs/>
          <w:lang w:val="mk-MK"/>
        </w:rPr>
        <w:t xml:space="preserve">. </w:t>
      </w:r>
      <w:r w:rsidRPr="003D2068">
        <w:rPr>
          <w:rFonts w:ascii="Arial" w:hAnsi="Arial" w:cs="Arial"/>
          <w:bCs/>
          <w:lang w:val="mk-MK"/>
        </w:rPr>
        <w:t>Примателот на грантот</w:t>
      </w:r>
      <w:r w:rsidR="00A30F08" w:rsidRPr="003D2068">
        <w:rPr>
          <w:rFonts w:ascii="Arial" w:hAnsi="Arial" w:cs="Arial"/>
          <w:bCs/>
          <w:lang w:val="mk-MK"/>
        </w:rPr>
        <w:t xml:space="preserve"> </w:t>
      </w:r>
      <w:r w:rsidR="00C8691E" w:rsidRPr="003D2068">
        <w:rPr>
          <w:rFonts w:ascii="Arial" w:hAnsi="Arial" w:cs="Arial"/>
          <w:bCs/>
          <w:lang w:val="mk-MK"/>
        </w:rPr>
        <w:t>ќе ги користи и достапните рабати, попусти или слични намалувања и ќе ги вмет</w:t>
      </w:r>
      <w:r w:rsidR="00EE6D6E">
        <w:rPr>
          <w:rFonts w:ascii="Arial" w:hAnsi="Arial" w:cs="Arial"/>
          <w:bCs/>
          <w:lang w:val="mk-MK"/>
        </w:rPr>
        <w:t>н</w:t>
      </w:r>
      <w:r w:rsidR="00C8691E" w:rsidRPr="003D2068">
        <w:rPr>
          <w:rFonts w:ascii="Arial" w:hAnsi="Arial" w:cs="Arial"/>
          <w:bCs/>
          <w:lang w:val="mk-MK"/>
        </w:rPr>
        <w:t>е во сметководствените документи</w:t>
      </w:r>
      <w:r w:rsidR="00A30F08" w:rsidRPr="003D2068">
        <w:rPr>
          <w:rFonts w:ascii="Arial" w:hAnsi="Arial" w:cs="Arial"/>
          <w:bCs/>
          <w:lang w:val="mk-MK"/>
        </w:rPr>
        <w:t xml:space="preserve">. </w:t>
      </w:r>
    </w:p>
    <w:p w:rsidR="00424184" w:rsidRPr="003D2068" w:rsidRDefault="00424184" w:rsidP="00DD306E">
      <w:pPr>
        <w:pStyle w:val="ListParagraph"/>
        <w:ind w:left="0"/>
        <w:rPr>
          <w:rFonts w:ascii="Arial" w:hAnsi="Arial" w:cs="Arial"/>
          <w:b/>
          <w:bCs/>
          <w:lang w:val="mk-MK"/>
        </w:rPr>
      </w:pPr>
    </w:p>
    <w:p w:rsidR="00A56D2F" w:rsidRPr="003D2068" w:rsidRDefault="00C8691E" w:rsidP="00DD306E">
      <w:pPr>
        <w:pStyle w:val="ListParagraph"/>
        <w:ind w:left="0"/>
        <w:rPr>
          <w:rFonts w:ascii="Arial" w:hAnsi="Arial" w:cs="Arial"/>
          <w:b/>
          <w:bCs/>
          <w:lang w:val="mk-MK"/>
        </w:rPr>
      </w:pPr>
      <w:r w:rsidRPr="003D2068">
        <w:rPr>
          <w:rFonts w:ascii="Arial" w:hAnsi="Arial" w:cs="Arial"/>
          <w:bCs/>
          <w:lang w:val="mk-MK"/>
        </w:rPr>
        <w:t xml:space="preserve">На Давателот на грантот треба да му се поднесат копии на сите документи </w:t>
      </w:r>
      <w:r w:rsidR="00D76A38" w:rsidRPr="003D2068">
        <w:rPr>
          <w:rFonts w:ascii="Arial" w:hAnsi="Arial" w:cs="Arial"/>
          <w:bCs/>
          <w:lang w:val="mk-MK"/>
        </w:rPr>
        <w:t>(</w:t>
      </w:r>
      <w:r w:rsidRPr="003D2068">
        <w:rPr>
          <w:rFonts w:ascii="Arial" w:hAnsi="Arial" w:cs="Arial"/>
          <w:bCs/>
          <w:lang w:val="mk-MK"/>
        </w:rPr>
        <w:t>фактури, сметкопотврди</w:t>
      </w:r>
      <w:r w:rsidR="00AF7577" w:rsidRPr="003D2068">
        <w:rPr>
          <w:rFonts w:ascii="Arial" w:hAnsi="Arial" w:cs="Arial"/>
          <w:bCs/>
          <w:lang w:val="mk-MK"/>
        </w:rPr>
        <w:t xml:space="preserve">, </w:t>
      </w:r>
      <w:r w:rsidRPr="003D2068">
        <w:rPr>
          <w:rFonts w:ascii="Arial" w:hAnsi="Arial" w:cs="Arial"/>
          <w:bCs/>
          <w:lang w:val="mk-MK"/>
        </w:rPr>
        <w:t>документи за изземања од ДДВ</w:t>
      </w:r>
      <w:r w:rsidR="00AF7577" w:rsidRPr="003D2068">
        <w:rPr>
          <w:rFonts w:ascii="Arial" w:hAnsi="Arial" w:cs="Arial"/>
          <w:bCs/>
          <w:lang w:val="mk-MK"/>
        </w:rPr>
        <w:t xml:space="preserve">, </w:t>
      </w:r>
      <w:r w:rsidRPr="003D2068">
        <w:rPr>
          <w:rFonts w:ascii="Arial" w:hAnsi="Arial" w:cs="Arial"/>
          <w:bCs/>
          <w:lang w:val="mk-MK"/>
        </w:rPr>
        <w:t>временски листови за работен ангажман на вработени (</w:t>
      </w:r>
      <w:r w:rsidR="00AF7577" w:rsidRPr="003D2068">
        <w:rPr>
          <w:rFonts w:ascii="Arial" w:hAnsi="Arial" w:cs="Arial"/>
          <w:bCs/>
          <w:lang w:val="mk-MK"/>
        </w:rPr>
        <w:t>timesheets</w:t>
      </w:r>
      <w:r w:rsidRPr="003D2068">
        <w:rPr>
          <w:rFonts w:ascii="Arial" w:hAnsi="Arial" w:cs="Arial"/>
          <w:bCs/>
          <w:lang w:val="mk-MK"/>
        </w:rPr>
        <w:t>)</w:t>
      </w:r>
      <w:r w:rsidR="00424184" w:rsidRPr="003D2068">
        <w:rPr>
          <w:rFonts w:ascii="Arial" w:hAnsi="Arial" w:cs="Arial"/>
          <w:bCs/>
          <w:lang w:val="mk-MK"/>
        </w:rPr>
        <w:t xml:space="preserve">, </w:t>
      </w:r>
      <w:r w:rsidR="00795AC7" w:rsidRPr="003D2068">
        <w:rPr>
          <w:rFonts w:ascii="Arial" w:hAnsi="Arial" w:cs="Arial"/>
          <w:bCs/>
          <w:lang w:val="mk-MK"/>
        </w:rPr>
        <w:t>банкови изводи</w:t>
      </w:r>
      <w:r w:rsidR="00424184" w:rsidRPr="003D2068">
        <w:rPr>
          <w:rFonts w:ascii="Arial" w:hAnsi="Arial" w:cs="Arial"/>
          <w:bCs/>
          <w:lang w:val="mk-MK"/>
        </w:rPr>
        <w:t xml:space="preserve">, </w:t>
      </w:r>
      <w:r w:rsidR="00795AC7" w:rsidRPr="003D2068">
        <w:rPr>
          <w:rFonts w:ascii="Arial" w:hAnsi="Arial" w:cs="Arial"/>
          <w:bCs/>
          <w:lang w:val="mk-MK"/>
        </w:rPr>
        <w:t>патни налоз</w:t>
      </w:r>
      <w:r w:rsidR="00EE6D6E">
        <w:rPr>
          <w:rFonts w:ascii="Arial" w:hAnsi="Arial" w:cs="Arial"/>
          <w:bCs/>
          <w:lang w:val="mk-MK"/>
        </w:rPr>
        <w:t>и</w:t>
      </w:r>
      <w:r w:rsidR="00795AC7" w:rsidRPr="003D2068">
        <w:rPr>
          <w:rFonts w:ascii="Arial" w:hAnsi="Arial" w:cs="Arial"/>
          <w:bCs/>
          <w:lang w:val="mk-MK"/>
        </w:rPr>
        <w:t>, кои служат како доказ</w:t>
      </w:r>
      <w:r w:rsidR="000D2A8A" w:rsidRPr="003D2068">
        <w:rPr>
          <w:rFonts w:ascii="Arial" w:hAnsi="Arial" w:cs="Arial"/>
          <w:bCs/>
          <w:lang w:val="mk-MK"/>
        </w:rPr>
        <w:t>.</w:t>
      </w:r>
      <w:r w:rsidR="00D76A38" w:rsidRPr="003D2068">
        <w:rPr>
          <w:rFonts w:ascii="Arial" w:hAnsi="Arial" w:cs="Arial"/>
          <w:bCs/>
          <w:lang w:val="mk-MK"/>
        </w:rPr>
        <w:tab/>
      </w:r>
    </w:p>
    <w:p w:rsidR="00A56D2F" w:rsidRPr="003D2068" w:rsidRDefault="00A56D2F" w:rsidP="00DD306E">
      <w:pPr>
        <w:pStyle w:val="ListParagraph"/>
        <w:ind w:left="0"/>
        <w:rPr>
          <w:rFonts w:ascii="Arial" w:hAnsi="Arial" w:cs="Arial"/>
          <w:b/>
          <w:bCs/>
          <w:lang w:val="mk-MK"/>
        </w:rPr>
      </w:pPr>
    </w:p>
    <w:p w:rsidR="00A56D2F" w:rsidRPr="003D2068" w:rsidRDefault="00795AC7" w:rsidP="00DD306E">
      <w:pPr>
        <w:pStyle w:val="ListParagraph"/>
        <w:ind w:left="0"/>
        <w:rPr>
          <w:rFonts w:ascii="Arial" w:hAnsi="Arial" w:cs="Arial"/>
          <w:b/>
          <w:bCs/>
          <w:lang w:val="mk-MK"/>
        </w:rPr>
      </w:pPr>
      <w:r w:rsidRPr="003D2068">
        <w:rPr>
          <w:rFonts w:ascii="Arial" w:hAnsi="Arial" w:cs="Arial"/>
          <w:bCs/>
          <w:lang w:val="mk-MK"/>
        </w:rPr>
        <w:t>Документите треба да се достават со кратко образложение на содржината на англиски јазик</w:t>
      </w:r>
      <w:r w:rsidR="00D76A38" w:rsidRPr="003D2068">
        <w:rPr>
          <w:rFonts w:ascii="Arial" w:hAnsi="Arial" w:cs="Arial"/>
          <w:bCs/>
          <w:lang w:val="mk-MK"/>
        </w:rPr>
        <w:t xml:space="preserve">. </w:t>
      </w:r>
    </w:p>
    <w:p w:rsidR="00A56D2F" w:rsidRPr="003D2068" w:rsidRDefault="00A56D2F" w:rsidP="00DD306E">
      <w:pPr>
        <w:pStyle w:val="ListParagraph"/>
        <w:ind w:left="0"/>
        <w:rPr>
          <w:rFonts w:ascii="Arial" w:hAnsi="Arial" w:cs="Arial"/>
          <w:b/>
          <w:bCs/>
          <w:lang w:val="mk-MK"/>
        </w:rPr>
      </w:pPr>
    </w:p>
    <w:p w:rsidR="000D2A8A" w:rsidRPr="003D2068" w:rsidRDefault="00795AC7" w:rsidP="00DD306E">
      <w:pPr>
        <w:pStyle w:val="ListParagraph"/>
        <w:ind w:left="0"/>
        <w:rPr>
          <w:rFonts w:ascii="Arial" w:hAnsi="Arial" w:cs="Arial"/>
          <w:b/>
          <w:bCs/>
          <w:lang w:val="mk-MK"/>
        </w:rPr>
      </w:pPr>
      <w:r w:rsidRPr="003D2068">
        <w:rPr>
          <w:rFonts w:ascii="Arial" w:hAnsi="Arial" w:cs="Arial"/>
          <w:bCs/>
          <w:lang w:val="mk-MK"/>
        </w:rPr>
        <w:t>Во фактур</w:t>
      </w:r>
      <w:r w:rsidR="00EE6D6E">
        <w:rPr>
          <w:rFonts w:ascii="Arial" w:hAnsi="Arial" w:cs="Arial"/>
          <w:bCs/>
          <w:lang w:val="mk-MK"/>
        </w:rPr>
        <w:t>ите мора да бидат прикажани нај</w:t>
      </w:r>
      <w:r w:rsidRPr="003D2068">
        <w:rPr>
          <w:rFonts w:ascii="Arial" w:hAnsi="Arial" w:cs="Arial"/>
          <w:bCs/>
          <w:lang w:val="mk-MK"/>
        </w:rPr>
        <w:t>ма</w:t>
      </w:r>
      <w:r w:rsidR="00EE6D6E">
        <w:rPr>
          <w:rFonts w:ascii="Arial" w:hAnsi="Arial" w:cs="Arial"/>
          <w:bCs/>
          <w:lang w:val="mk-MK"/>
        </w:rPr>
        <w:t>л</w:t>
      </w:r>
      <w:r w:rsidRPr="003D2068">
        <w:rPr>
          <w:rFonts w:ascii="Arial" w:hAnsi="Arial" w:cs="Arial"/>
          <w:bCs/>
          <w:lang w:val="mk-MK"/>
        </w:rPr>
        <w:t>ку следниве елементи</w:t>
      </w:r>
      <w:r w:rsidR="000D2A8A" w:rsidRPr="003D2068">
        <w:rPr>
          <w:rFonts w:ascii="Arial" w:hAnsi="Arial" w:cs="Arial"/>
          <w:bCs/>
          <w:lang w:val="mk-MK"/>
        </w:rPr>
        <w:t>:</w:t>
      </w:r>
    </w:p>
    <w:p w:rsidR="000D2A8A" w:rsidRPr="003D2068" w:rsidRDefault="00795AC7" w:rsidP="00DD306E">
      <w:pPr>
        <w:widowControl w:val="0"/>
        <w:numPr>
          <w:ilvl w:val="0"/>
          <w:numId w:val="17"/>
        </w:numPr>
        <w:tabs>
          <w:tab w:val="clear" w:pos="432"/>
          <w:tab w:val="num" w:pos="1140"/>
        </w:tabs>
        <w:overflowPunct w:val="0"/>
        <w:autoSpaceDE w:val="0"/>
        <w:autoSpaceDN w:val="0"/>
        <w:adjustRightInd w:val="0"/>
        <w:ind w:left="1139" w:right="74" w:hanging="431"/>
        <w:textAlignment w:val="baseline"/>
        <w:rPr>
          <w:rFonts w:ascii="Arial" w:hAnsi="Arial" w:cs="Arial"/>
          <w:spacing w:val="2"/>
          <w:lang w:val="mk-MK" w:eastAsia="de-AT"/>
        </w:rPr>
      </w:pPr>
      <w:r w:rsidRPr="003D2068">
        <w:rPr>
          <w:rFonts w:ascii="Arial" w:hAnsi="Arial" w:cs="Arial"/>
          <w:spacing w:val="2"/>
          <w:lang w:val="mk-MK" w:eastAsia="de-AT"/>
        </w:rPr>
        <w:t xml:space="preserve">продавач </w:t>
      </w:r>
      <w:r w:rsidR="00A56D2F" w:rsidRPr="003D2068">
        <w:rPr>
          <w:rFonts w:ascii="Arial" w:hAnsi="Arial" w:cs="Arial"/>
          <w:spacing w:val="2"/>
          <w:lang w:val="mk-MK" w:eastAsia="de-AT"/>
        </w:rPr>
        <w:t>(</w:t>
      </w:r>
      <w:r w:rsidRPr="003D2068">
        <w:rPr>
          <w:rFonts w:ascii="Arial" w:hAnsi="Arial" w:cs="Arial"/>
          <w:spacing w:val="2"/>
          <w:lang w:val="mk-MK" w:eastAsia="de-AT"/>
        </w:rPr>
        <w:t>име, адреса, регистраски број</w:t>
      </w:r>
      <w:r w:rsidR="00A56D2F" w:rsidRPr="003D2068">
        <w:rPr>
          <w:rFonts w:ascii="Arial" w:hAnsi="Arial" w:cs="Arial"/>
          <w:spacing w:val="2"/>
          <w:lang w:val="mk-MK" w:eastAsia="de-AT"/>
        </w:rPr>
        <w:t>)</w:t>
      </w:r>
    </w:p>
    <w:p w:rsidR="000D2A8A" w:rsidRPr="003D2068" w:rsidRDefault="00795AC7" w:rsidP="00DD306E">
      <w:pPr>
        <w:widowControl w:val="0"/>
        <w:numPr>
          <w:ilvl w:val="0"/>
          <w:numId w:val="17"/>
        </w:numPr>
        <w:tabs>
          <w:tab w:val="clear" w:pos="432"/>
          <w:tab w:val="num" w:pos="1140"/>
        </w:tabs>
        <w:overflowPunct w:val="0"/>
        <w:autoSpaceDE w:val="0"/>
        <w:autoSpaceDN w:val="0"/>
        <w:adjustRightInd w:val="0"/>
        <w:ind w:left="1139" w:right="74" w:hanging="431"/>
        <w:textAlignment w:val="baseline"/>
        <w:rPr>
          <w:rFonts w:ascii="Arial" w:hAnsi="Arial" w:cs="Arial"/>
          <w:spacing w:val="2"/>
          <w:lang w:val="mk-MK" w:eastAsia="de-AT"/>
        </w:rPr>
      </w:pPr>
      <w:r w:rsidRPr="003D2068">
        <w:rPr>
          <w:rFonts w:ascii="Arial" w:hAnsi="Arial" w:cs="Arial"/>
          <w:spacing w:val="2"/>
          <w:lang w:val="mk-MK" w:eastAsia="de-AT"/>
        </w:rPr>
        <w:t>купец</w:t>
      </w:r>
      <w:r w:rsidR="000D2A8A" w:rsidRPr="003D2068">
        <w:rPr>
          <w:rFonts w:ascii="Arial" w:hAnsi="Arial" w:cs="Arial"/>
          <w:spacing w:val="2"/>
          <w:lang w:val="mk-MK" w:eastAsia="de-AT"/>
        </w:rPr>
        <w:t xml:space="preserve"> </w:t>
      </w:r>
      <w:r w:rsidRPr="003D2068">
        <w:rPr>
          <w:rFonts w:ascii="Arial" w:hAnsi="Arial" w:cs="Arial"/>
          <w:spacing w:val="2"/>
          <w:lang w:val="mk-MK" w:eastAsia="de-AT"/>
        </w:rPr>
        <w:t>(име, адреса, региста</w:t>
      </w:r>
      <w:r w:rsidR="00EE6D6E">
        <w:rPr>
          <w:rFonts w:ascii="Arial" w:hAnsi="Arial" w:cs="Arial"/>
          <w:spacing w:val="2"/>
          <w:lang w:val="mk-MK" w:eastAsia="de-AT"/>
        </w:rPr>
        <w:t>р</w:t>
      </w:r>
      <w:r w:rsidRPr="003D2068">
        <w:rPr>
          <w:rFonts w:ascii="Arial" w:hAnsi="Arial" w:cs="Arial"/>
          <w:spacing w:val="2"/>
          <w:lang w:val="mk-MK" w:eastAsia="de-AT"/>
        </w:rPr>
        <w:t>ски број)</w:t>
      </w:r>
    </w:p>
    <w:p w:rsidR="000D2A8A" w:rsidRPr="003D2068" w:rsidRDefault="00795AC7" w:rsidP="00DD306E">
      <w:pPr>
        <w:widowControl w:val="0"/>
        <w:numPr>
          <w:ilvl w:val="0"/>
          <w:numId w:val="17"/>
        </w:numPr>
        <w:tabs>
          <w:tab w:val="clear" w:pos="432"/>
          <w:tab w:val="num" w:pos="1140"/>
        </w:tabs>
        <w:overflowPunct w:val="0"/>
        <w:autoSpaceDE w:val="0"/>
        <w:autoSpaceDN w:val="0"/>
        <w:adjustRightInd w:val="0"/>
        <w:ind w:left="1139" w:right="74" w:hanging="431"/>
        <w:textAlignment w:val="baseline"/>
        <w:rPr>
          <w:rFonts w:ascii="Arial" w:hAnsi="Arial" w:cs="Arial"/>
          <w:spacing w:val="2"/>
          <w:lang w:val="mk-MK" w:eastAsia="de-AT"/>
        </w:rPr>
      </w:pPr>
      <w:r w:rsidRPr="003D2068">
        <w:rPr>
          <w:rFonts w:ascii="Arial" w:hAnsi="Arial" w:cs="Arial"/>
          <w:spacing w:val="2"/>
          <w:lang w:val="mk-MK" w:eastAsia="de-AT"/>
        </w:rPr>
        <w:t>датум на набавка</w:t>
      </w:r>
    </w:p>
    <w:p w:rsidR="000D2A8A" w:rsidRPr="003D2068" w:rsidRDefault="00795AC7" w:rsidP="00DD306E">
      <w:pPr>
        <w:widowControl w:val="0"/>
        <w:numPr>
          <w:ilvl w:val="0"/>
          <w:numId w:val="17"/>
        </w:numPr>
        <w:tabs>
          <w:tab w:val="clear" w:pos="432"/>
          <w:tab w:val="num" w:pos="1140"/>
        </w:tabs>
        <w:overflowPunct w:val="0"/>
        <w:autoSpaceDE w:val="0"/>
        <w:autoSpaceDN w:val="0"/>
        <w:adjustRightInd w:val="0"/>
        <w:ind w:left="1139" w:right="74" w:hanging="431"/>
        <w:textAlignment w:val="baseline"/>
        <w:rPr>
          <w:rFonts w:ascii="Arial" w:hAnsi="Arial" w:cs="Arial"/>
          <w:spacing w:val="2"/>
          <w:lang w:val="mk-MK" w:eastAsia="de-AT"/>
        </w:rPr>
      </w:pPr>
      <w:r w:rsidRPr="003D2068">
        <w:rPr>
          <w:rFonts w:ascii="Arial" w:hAnsi="Arial" w:cs="Arial"/>
          <w:spacing w:val="2"/>
          <w:lang w:val="mk-MK" w:eastAsia="de-AT"/>
        </w:rPr>
        <w:t xml:space="preserve">зборот </w:t>
      </w:r>
      <w:r w:rsidR="000D2A8A" w:rsidRPr="003D2068">
        <w:rPr>
          <w:rFonts w:ascii="Arial" w:hAnsi="Arial" w:cs="Arial"/>
          <w:spacing w:val="2"/>
          <w:lang w:val="mk-MK" w:eastAsia="de-AT"/>
        </w:rPr>
        <w:t>“</w:t>
      </w:r>
      <w:r w:rsidRPr="003D2068">
        <w:rPr>
          <w:rFonts w:ascii="Arial" w:hAnsi="Arial" w:cs="Arial"/>
          <w:spacing w:val="2"/>
          <w:lang w:val="mk-MK" w:eastAsia="de-AT"/>
        </w:rPr>
        <w:t>фактура</w:t>
      </w:r>
      <w:r w:rsidR="000D2A8A" w:rsidRPr="003D2068">
        <w:rPr>
          <w:rFonts w:ascii="Arial" w:hAnsi="Arial" w:cs="Arial"/>
          <w:spacing w:val="2"/>
          <w:lang w:val="mk-MK" w:eastAsia="de-AT"/>
        </w:rPr>
        <w:t xml:space="preserve">” </w:t>
      </w:r>
    </w:p>
    <w:p w:rsidR="000D2A8A" w:rsidRPr="003D2068" w:rsidRDefault="00795AC7" w:rsidP="00DD306E">
      <w:pPr>
        <w:widowControl w:val="0"/>
        <w:numPr>
          <w:ilvl w:val="0"/>
          <w:numId w:val="17"/>
        </w:numPr>
        <w:tabs>
          <w:tab w:val="clear" w:pos="432"/>
          <w:tab w:val="num" w:pos="1140"/>
        </w:tabs>
        <w:overflowPunct w:val="0"/>
        <w:autoSpaceDE w:val="0"/>
        <w:autoSpaceDN w:val="0"/>
        <w:adjustRightInd w:val="0"/>
        <w:ind w:left="1139" w:right="74" w:hanging="431"/>
        <w:textAlignment w:val="baseline"/>
        <w:rPr>
          <w:rFonts w:ascii="Arial" w:hAnsi="Arial" w:cs="Arial"/>
          <w:spacing w:val="2"/>
          <w:lang w:val="mk-MK" w:eastAsia="de-AT"/>
        </w:rPr>
      </w:pPr>
      <w:r w:rsidRPr="003D2068">
        <w:rPr>
          <w:rFonts w:ascii="Arial" w:hAnsi="Arial" w:cs="Arial"/>
          <w:spacing w:val="2"/>
          <w:lang w:val="mk-MK" w:eastAsia="de-AT"/>
        </w:rPr>
        <w:t xml:space="preserve">број/количина и цена на купената стока/услуга </w:t>
      </w:r>
    </w:p>
    <w:p w:rsidR="000D2A8A" w:rsidRPr="003D2068" w:rsidRDefault="00795AC7" w:rsidP="00DD306E">
      <w:pPr>
        <w:widowControl w:val="0"/>
        <w:numPr>
          <w:ilvl w:val="0"/>
          <w:numId w:val="17"/>
        </w:numPr>
        <w:tabs>
          <w:tab w:val="clear" w:pos="432"/>
          <w:tab w:val="num" w:pos="1140"/>
        </w:tabs>
        <w:overflowPunct w:val="0"/>
        <w:autoSpaceDE w:val="0"/>
        <w:autoSpaceDN w:val="0"/>
        <w:adjustRightInd w:val="0"/>
        <w:ind w:left="1139" w:right="74" w:hanging="431"/>
        <w:textAlignment w:val="baseline"/>
        <w:rPr>
          <w:rFonts w:ascii="Arial" w:hAnsi="Arial" w:cs="Arial"/>
          <w:spacing w:val="2"/>
          <w:lang w:val="mk-MK" w:eastAsia="de-AT"/>
        </w:rPr>
      </w:pPr>
      <w:r w:rsidRPr="003D2068">
        <w:rPr>
          <w:rFonts w:ascii="Arial" w:hAnsi="Arial" w:cs="Arial"/>
          <w:spacing w:val="2"/>
          <w:lang w:val="mk-MK" w:eastAsia="de-AT"/>
        </w:rPr>
        <w:t>детален опис на стоката/услугата/работата</w:t>
      </w:r>
    </w:p>
    <w:p w:rsidR="000D2A8A" w:rsidRPr="00117933" w:rsidRDefault="00EE6D6E" w:rsidP="00DD306E">
      <w:pPr>
        <w:widowControl w:val="0"/>
        <w:numPr>
          <w:ilvl w:val="0"/>
          <w:numId w:val="17"/>
        </w:numPr>
        <w:tabs>
          <w:tab w:val="clear" w:pos="432"/>
          <w:tab w:val="num" w:pos="1140"/>
        </w:tabs>
        <w:overflowPunct w:val="0"/>
        <w:autoSpaceDE w:val="0"/>
        <w:autoSpaceDN w:val="0"/>
        <w:adjustRightInd w:val="0"/>
        <w:ind w:left="1139" w:right="74" w:hanging="431"/>
        <w:textAlignment w:val="baseline"/>
        <w:rPr>
          <w:rFonts w:ascii="Arial" w:hAnsi="Arial" w:cs="Arial"/>
          <w:spacing w:val="2"/>
          <w:lang w:val="mk-MK" w:eastAsia="de-AT"/>
        </w:rPr>
      </w:pPr>
      <w:r w:rsidRPr="00117933">
        <w:rPr>
          <w:rFonts w:ascii="Arial" w:hAnsi="Arial" w:cs="Arial"/>
          <w:spacing w:val="2"/>
          <w:lang w:val="mk-MK" w:eastAsia="de-AT"/>
        </w:rPr>
        <w:t>потврда за плаќање</w:t>
      </w:r>
      <w:r w:rsidR="00795AC7" w:rsidRPr="00117933">
        <w:rPr>
          <w:rFonts w:ascii="Arial" w:hAnsi="Arial" w:cs="Arial"/>
          <w:spacing w:val="2"/>
          <w:lang w:val="mk-MK" w:eastAsia="de-AT"/>
        </w:rPr>
        <w:t xml:space="preserve"> </w:t>
      </w:r>
      <w:r w:rsidR="000D2A8A" w:rsidRPr="00117933">
        <w:rPr>
          <w:rFonts w:ascii="Arial" w:hAnsi="Arial" w:cs="Arial"/>
          <w:spacing w:val="2"/>
          <w:lang w:val="mk-MK" w:eastAsia="de-AT"/>
        </w:rPr>
        <w:t>/</w:t>
      </w:r>
      <w:r w:rsidR="00795AC7" w:rsidRPr="00117933">
        <w:rPr>
          <w:rFonts w:ascii="Arial" w:hAnsi="Arial" w:cs="Arial"/>
          <w:spacing w:val="2"/>
          <w:lang w:val="mk-MK" w:eastAsia="de-AT"/>
        </w:rPr>
        <w:t xml:space="preserve"> сметкопотврда</w:t>
      </w:r>
    </w:p>
    <w:p w:rsidR="0026264B" w:rsidRPr="00117933" w:rsidRDefault="00A2173A" w:rsidP="00DD306E">
      <w:pPr>
        <w:widowControl w:val="0"/>
        <w:numPr>
          <w:ilvl w:val="0"/>
          <w:numId w:val="17"/>
        </w:numPr>
        <w:tabs>
          <w:tab w:val="clear" w:pos="432"/>
          <w:tab w:val="num" w:pos="1140"/>
        </w:tabs>
        <w:overflowPunct w:val="0"/>
        <w:autoSpaceDE w:val="0"/>
        <w:autoSpaceDN w:val="0"/>
        <w:adjustRightInd w:val="0"/>
        <w:ind w:left="1139" w:right="74" w:hanging="431"/>
        <w:textAlignment w:val="baseline"/>
        <w:rPr>
          <w:rFonts w:ascii="Arial" w:hAnsi="Arial" w:cs="Arial"/>
          <w:color w:val="FF0000"/>
          <w:spacing w:val="2"/>
          <w:lang w:val="mk-MK" w:eastAsia="de-AT"/>
        </w:rPr>
      </w:pPr>
      <w:r w:rsidRPr="00117933">
        <w:rPr>
          <w:rFonts w:ascii="Arial" w:hAnsi="Arial" w:cs="Arial"/>
          <w:spacing w:val="2"/>
          <w:lang w:val="mk-MK" w:eastAsia="de-AT"/>
        </w:rPr>
        <w:t>Фактура н</w:t>
      </w:r>
      <w:r w:rsidR="00117933">
        <w:rPr>
          <w:rFonts w:ascii="Arial" w:hAnsi="Arial" w:cs="Arial"/>
          <w:spacing w:val="2"/>
          <w:lang w:val="mk-MK" w:eastAsia="de-AT"/>
        </w:rPr>
        <w:t>азначена со името на проектот (</w:t>
      </w:r>
      <w:r w:rsidRPr="00117933">
        <w:rPr>
          <w:rFonts w:ascii="Arial" w:hAnsi="Arial" w:cs="Arial"/>
          <w:spacing w:val="2"/>
          <w:lang w:val="mk-MK" w:eastAsia="de-AT"/>
        </w:rPr>
        <w:t>генерирана од УЈП)</w:t>
      </w:r>
    </w:p>
    <w:p w:rsidR="0026264B" w:rsidRPr="003D2068" w:rsidRDefault="0026264B" w:rsidP="00DD306E">
      <w:pPr>
        <w:pStyle w:val="ListParagraph"/>
        <w:overflowPunct w:val="0"/>
        <w:autoSpaceDE w:val="0"/>
        <w:autoSpaceDN w:val="0"/>
        <w:adjustRightInd w:val="0"/>
        <w:spacing w:before="100" w:after="100"/>
        <w:ind w:right="72"/>
        <w:textAlignment w:val="baseline"/>
        <w:rPr>
          <w:rFonts w:ascii="Arial" w:hAnsi="Arial" w:cs="Arial"/>
          <w:spacing w:val="2"/>
          <w:lang w:val="mk-MK" w:eastAsia="de-AT"/>
        </w:rPr>
      </w:pPr>
    </w:p>
    <w:p w:rsidR="00A2173A" w:rsidRDefault="00795AC7" w:rsidP="00DD306E">
      <w:pPr>
        <w:pStyle w:val="ListParagraph"/>
        <w:overflowPunct w:val="0"/>
        <w:autoSpaceDE w:val="0"/>
        <w:autoSpaceDN w:val="0"/>
        <w:adjustRightInd w:val="0"/>
        <w:spacing w:before="100" w:after="100"/>
        <w:ind w:left="0" w:right="72"/>
        <w:textAlignment w:val="baseline"/>
        <w:rPr>
          <w:rFonts w:ascii="Arial" w:hAnsi="Arial" w:cs="Arial"/>
          <w:bCs/>
          <w:lang w:val="mk-MK"/>
        </w:rPr>
      </w:pPr>
      <w:r w:rsidRPr="003D2068">
        <w:rPr>
          <w:rFonts w:ascii="Arial" w:hAnsi="Arial" w:cs="Arial"/>
          <w:bCs/>
          <w:lang w:val="mk-MK"/>
        </w:rPr>
        <w:t>ДДВ</w:t>
      </w:r>
      <w:r w:rsidR="00EB6D88" w:rsidRPr="003D2068">
        <w:rPr>
          <w:rFonts w:ascii="Arial" w:hAnsi="Arial" w:cs="Arial"/>
          <w:bCs/>
          <w:lang w:val="mk-MK"/>
        </w:rPr>
        <w:t xml:space="preserve"> (</w:t>
      </w:r>
      <w:r w:rsidRPr="003D2068">
        <w:rPr>
          <w:rFonts w:ascii="Arial" w:hAnsi="Arial" w:cs="Arial"/>
          <w:bCs/>
          <w:lang w:val="mk-MK"/>
        </w:rPr>
        <w:t>Данок на Додадена Вредност</w:t>
      </w:r>
      <w:r w:rsidR="00373BE6" w:rsidRPr="003D2068">
        <w:rPr>
          <w:rFonts w:ascii="Arial" w:hAnsi="Arial" w:cs="Arial"/>
          <w:bCs/>
          <w:lang w:val="mk-MK"/>
        </w:rPr>
        <w:t xml:space="preserve">) </w:t>
      </w:r>
      <w:r w:rsidR="00A2173A">
        <w:rPr>
          <w:rFonts w:ascii="Arial" w:hAnsi="Arial" w:cs="Arial"/>
          <w:bCs/>
          <w:lang w:val="mk-MK"/>
        </w:rPr>
        <w:t>не е оправдан.</w:t>
      </w:r>
    </w:p>
    <w:p w:rsidR="00FC4F5B" w:rsidRPr="003D2068" w:rsidRDefault="00FC4F5B" w:rsidP="00DD306E">
      <w:pPr>
        <w:pStyle w:val="ListParagraph"/>
        <w:overflowPunct w:val="0"/>
        <w:autoSpaceDE w:val="0"/>
        <w:autoSpaceDN w:val="0"/>
        <w:adjustRightInd w:val="0"/>
        <w:spacing w:before="100" w:after="100"/>
        <w:ind w:left="0" w:right="72"/>
        <w:textAlignment w:val="baseline"/>
        <w:rPr>
          <w:rFonts w:ascii="Arial" w:hAnsi="Arial" w:cs="Arial"/>
          <w:bCs/>
          <w:lang w:val="mk-MK"/>
        </w:rPr>
      </w:pPr>
    </w:p>
    <w:p w:rsidR="00FC4F5B" w:rsidRPr="003D2068" w:rsidRDefault="00795AC7" w:rsidP="00DD306E">
      <w:pPr>
        <w:pStyle w:val="ListParagraph"/>
        <w:overflowPunct w:val="0"/>
        <w:autoSpaceDE w:val="0"/>
        <w:autoSpaceDN w:val="0"/>
        <w:adjustRightInd w:val="0"/>
        <w:spacing w:before="100" w:after="100"/>
        <w:ind w:left="0" w:right="72"/>
        <w:textAlignment w:val="baseline"/>
        <w:rPr>
          <w:rFonts w:ascii="Arial" w:hAnsi="Arial" w:cs="Arial"/>
          <w:bCs/>
          <w:lang w:val="mk-MK"/>
        </w:rPr>
      </w:pPr>
      <w:r w:rsidRPr="003D2068">
        <w:rPr>
          <w:rFonts w:ascii="Arial" w:hAnsi="Arial" w:cs="Arial"/>
          <w:bCs/>
          <w:lang w:val="mk-MK"/>
        </w:rPr>
        <w:t>Плаќањата треба да се вршат преку банкова сметка</w:t>
      </w:r>
      <w:r w:rsidR="000D2A8A" w:rsidRPr="003D2068">
        <w:rPr>
          <w:rFonts w:ascii="Arial" w:hAnsi="Arial" w:cs="Arial"/>
          <w:bCs/>
          <w:lang w:val="mk-MK"/>
        </w:rPr>
        <w:t xml:space="preserve">. </w:t>
      </w:r>
      <w:r w:rsidRPr="003D2068">
        <w:rPr>
          <w:rFonts w:ascii="Arial" w:hAnsi="Arial" w:cs="Arial"/>
          <w:bCs/>
          <w:lang w:val="mk-MK"/>
        </w:rPr>
        <w:t>Треба да се избегнуваат готовинските плаќања</w:t>
      </w:r>
      <w:r w:rsidR="000D2A8A" w:rsidRPr="003D2068">
        <w:rPr>
          <w:rFonts w:ascii="Arial" w:hAnsi="Arial" w:cs="Arial"/>
          <w:bCs/>
          <w:lang w:val="mk-MK"/>
        </w:rPr>
        <w:t>.</w:t>
      </w:r>
      <w:r w:rsidRPr="003D2068">
        <w:rPr>
          <w:rFonts w:ascii="Arial" w:hAnsi="Arial" w:cs="Arial"/>
          <w:bCs/>
          <w:lang w:val="mk-MK"/>
        </w:rPr>
        <w:t>Тие се прифатливи единствено во случај</w:t>
      </w:r>
      <w:r w:rsidR="00A2173A">
        <w:rPr>
          <w:rFonts w:ascii="Arial" w:hAnsi="Arial" w:cs="Arial"/>
          <w:bCs/>
          <w:lang w:val="mk-MK"/>
        </w:rPr>
        <w:t xml:space="preserve"> кога банковите трансфери</w:t>
      </w:r>
      <w:r w:rsidRPr="003D2068">
        <w:rPr>
          <w:rFonts w:ascii="Arial" w:hAnsi="Arial" w:cs="Arial"/>
          <w:bCs/>
          <w:lang w:val="mk-MK"/>
        </w:rPr>
        <w:t xml:space="preserve"> не се можни</w:t>
      </w:r>
      <w:r w:rsidR="000D2A8A" w:rsidRPr="003D2068">
        <w:rPr>
          <w:rFonts w:ascii="Arial" w:hAnsi="Arial" w:cs="Arial"/>
          <w:bCs/>
          <w:lang w:val="mk-MK"/>
        </w:rPr>
        <w:t xml:space="preserve">. </w:t>
      </w:r>
      <w:r w:rsidRPr="003D2068">
        <w:rPr>
          <w:rFonts w:ascii="Arial" w:hAnsi="Arial" w:cs="Arial"/>
          <w:bCs/>
          <w:lang w:val="mk-MK"/>
        </w:rPr>
        <w:t xml:space="preserve">Доказот за плаќање </w:t>
      </w:r>
      <w:r w:rsidR="000D2A8A" w:rsidRPr="003D2068">
        <w:rPr>
          <w:rFonts w:ascii="Arial" w:hAnsi="Arial" w:cs="Arial"/>
          <w:bCs/>
          <w:lang w:val="mk-MK"/>
        </w:rPr>
        <w:t>(</w:t>
      </w:r>
      <w:r w:rsidRPr="003D2068">
        <w:rPr>
          <w:rFonts w:ascii="Arial" w:hAnsi="Arial" w:cs="Arial"/>
          <w:bCs/>
          <w:lang w:val="mk-MK"/>
        </w:rPr>
        <w:t>дадениот банков извод во случај на баков трансфер</w:t>
      </w:r>
      <w:r w:rsidR="000D2A8A" w:rsidRPr="003D2068">
        <w:rPr>
          <w:rFonts w:ascii="Arial" w:hAnsi="Arial" w:cs="Arial"/>
          <w:bCs/>
          <w:lang w:val="mk-MK"/>
        </w:rPr>
        <w:t xml:space="preserve">) </w:t>
      </w:r>
      <w:r w:rsidRPr="003D2068">
        <w:rPr>
          <w:rFonts w:ascii="Arial" w:hAnsi="Arial" w:cs="Arial"/>
          <w:bCs/>
          <w:lang w:val="mk-MK"/>
        </w:rPr>
        <w:t>треба да се приложи кон секоја фактура/сметка</w:t>
      </w:r>
      <w:r w:rsidR="000D2A8A" w:rsidRPr="003D2068">
        <w:rPr>
          <w:rFonts w:ascii="Arial" w:hAnsi="Arial" w:cs="Arial"/>
          <w:bCs/>
          <w:lang w:val="mk-MK"/>
        </w:rPr>
        <w:t>.</w:t>
      </w:r>
    </w:p>
    <w:p w:rsidR="00FC4F5B" w:rsidRPr="003D2068" w:rsidRDefault="00FC4F5B" w:rsidP="00DD306E">
      <w:pPr>
        <w:pStyle w:val="ListParagraph"/>
        <w:overflowPunct w:val="0"/>
        <w:autoSpaceDE w:val="0"/>
        <w:autoSpaceDN w:val="0"/>
        <w:adjustRightInd w:val="0"/>
        <w:spacing w:before="100" w:after="100"/>
        <w:ind w:left="0" w:right="72"/>
        <w:textAlignment w:val="baseline"/>
        <w:rPr>
          <w:rFonts w:ascii="Arial" w:hAnsi="Arial" w:cs="Arial"/>
          <w:bCs/>
          <w:lang w:val="mk-MK"/>
        </w:rPr>
      </w:pPr>
    </w:p>
    <w:p w:rsidR="00FC4F5B" w:rsidRPr="003D2068" w:rsidRDefault="00795AC7" w:rsidP="00DD306E">
      <w:pPr>
        <w:pStyle w:val="ListParagraph"/>
        <w:overflowPunct w:val="0"/>
        <w:autoSpaceDE w:val="0"/>
        <w:autoSpaceDN w:val="0"/>
        <w:adjustRightInd w:val="0"/>
        <w:spacing w:before="100" w:after="100"/>
        <w:ind w:left="0" w:right="72"/>
        <w:textAlignment w:val="baseline"/>
        <w:rPr>
          <w:rFonts w:ascii="Arial" w:hAnsi="Arial" w:cs="Arial"/>
          <w:bCs/>
          <w:lang w:val="mk-MK"/>
        </w:rPr>
      </w:pPr>
      <w:r w:rsidRPr="003D2068">
        <w:rPr>
          <w:rFonts w:ascii="Arial" w:hAnsi="Arial" w:cs="Arial"/>
          <w:bCs/>
          <w:lang w:val="mk-MK"/>
        </w:rPr>
        <w:t>Секоја одобрена активност поврзана со патување треба да ги исполни следниве услови</w:t>
      </w:r>
      <w:r w:rsidR="00D76A38" w:rsidRPr="003D2068">
        <w:rPr>
          <w:rFonts w:ascii="Arial" w:hAnsi="Arial" w:cs="Arial"/>
          <w:bCs/>
          <w:lang w:val="mk-MK"/>
        </w:rPr>
        <w:t xml:space="preserve">: </w:t>
      </w:r>
      <w:r w:rsidRPr="003D2068">
        <w:rPr>
          <w:rFonts w:ascii="Arial" w:hAnsi="Arial" w:cs="Arial"/>
          <w:bCs/>
          <w:lang w:val="mk-MK"/>
        </w:rPr>
        <w:t xml:space="preserve">патен налог потпишан од одговорното лице за малиот проект и лицето кое патува треба да се поднесе заедно со наративен и финансиски </w:t>
      </w:r>
      <w:r w:rsidRPr="003D2068">
        <w:rPr>
          <w:rFonts w:ascii="Arial" w:hAnsi="Arial" w:cs="Arial"/>
          <w:bCs/>
          <w:lang w:val="mk-MK"/>
        </w:rPr>
        <w:lastRenderedPageBreak/>
        <w:t>извештај</w:t>
      </w:r>
      <w:r w:rsidR="00D76A38" w:rsidRPr="003D2068">
        <w:rPr>
          <w:rFonts w:ascii="Arial" w:hAnsi="Arial" w:cs="Arial"/>
          <w:bCs/>
          <w:lang w:val="mk-MK"/>
        </w:rPr>
        <w:t xml:space="preserve">. </w:t>
      </w:r>
      <w:r w:rsidRPr="003D2068">
        <w:rPr>
          <w:rFonts w:ascii="Arial" w:hAnsi="Arial" w:cs="Arial"/>
          <w:bCs/>
          <w:lang w:val="mk-MK"/>
        </w:rPr>
        <w:t xml:space="preserve">Дневниците, ако ги има предвидено во буџетот, ќе се исплаќаат согласно со висината за исплата на дневници во земјата </w:t>
      </w:r>
      <w:r w:rsidR="00D76A38" w:rsidRPr="003D2068">
        <w:rPr>
          <w:rFonts w:ascii="Arial" w:hAnsi="Arial" w:cs="Arial"/>
          <w:bCs/>
          <w:lang w:val="mk-MK"/>
        </w:rPr>
        <w:t xml:space="preserve">. </w:t>
      </w:r>
      <w:r w:rsidRPr="003D2068">
        <w:rPr>
          <w:rFonts w:ascii="Arial" w:hAnsi="Arial" w:cs="Arial"/>
          <w:bCs/>
          <w:lang w:val="mk-MK"/>
        </w:rPr>
        <w:t>Доказот за патните трошоци мора да се поднесе во форма на копии од карти или други документи кои ги прикажуваат патните трошоци</w:t>
      </w:r>
      <w:r w:rsidR="00D76A38" w:rsidRPr="003D2068">
        <w:rPr>
          <w:rFonts w:ascii="Arial" w:hAnsi="Arial" w:cs="Arial"/>
          <w:bCs/>
          <w:lang w:val="mk-MK"/>
        </w:rPr>
        <w:t xml:space="preserve">. </w:t>
      </w:r>
    </w:p>
    <w:p w:rsidR="00FC4F5B" w:rsidRPr="003D2068" w:rsidRDefault="00FC4F5B" w:rsidP="00DD306E">
      <w:pPr>
        <w:pStyle w:val="ListParagraph"/>
        <w:overflowPunct w:val="0"/>
        <w:autoSpaceDE w:val="0"/>
        <w:autoSpaceDN w:val="0"/>
        <w:adjustRightInd w:val="0"/>
        <w:spacing w:before="100" w:after="100"/>
        <w:ind w:left="0" w:right="72"/>
        <w:textAlignment w:val="baseline"/>
        <w:rPr>
          <w:rFonts w:ascii="Arial" w:hAnsi="Arial" w:cs="Arial"/>
          <w:bCs/>
          <w:lang w:val="mk-MK"/>
        </w:rPr>
      </w:pPr>
    </w:p>
    <w:p w:rsidR="00B8399F" w:rsidRPr="003D2068" w:rsidRDefault="0083499E" w:rsidP="00B8399F">
      <w:pPr>
        <w:pStyle w:val="ListParagraph"/>
        <w:overflowPunct w:val="0"/>
        <w:autoSpaceDE w:val="0"/>
        <w:autoSpaceDN w:val="0"/>
        <w:adjustRightInd w:val="0"/>
        <w:spacing w:before="100" w:after="100"/>
        <w:ind w:left="0" w:right="72"/>
        <w:textAlignment w:val="baseline"/>
        <w:rPr>
          <w:rFonts w:ascii="Arial" w:hAnsi="Arial" w:cs="Arial"/>
          <w:bCs/>
          <w:lang w:val="mk-MK"/>
        </w:rPr>
      </w:pPr>
      <w:r w:rsidRPr="003D2068">
        <w:rPr>
          <w:rFonts w:ascii="Arial" w:hAnsi="Arial" w:cs="Arial"/>
          <w:bCs/>
          <w:lang w:val="mk-MK"/>
        </w:rPr>
        <w:t xml:space="preserve">Ако се користат возила на </w:t>
      </w:r>
      <w:r w:rsidR="00FD02A7" w:rsidRPr="003D2068">
        <w:rPr>
          <w:rFonts w:ascii="Arial" w:hAnsi="Arial" w:cs="Arial"/>
          <w:bCs/>
          <w:lang w:val="mk-MK"/>
        </w:rPr>
        <w:t>Примателот на грантот</w:t>
      </w:r>
      <w:r w:rsidR="00D76A38" w:rsidRPr="003D2068">
        <w:rPr>
          <w:rFonts w:ascii="Arial" w:hAnsi="Arial" w:cs="Arial"/>
          <w:bCs/>
          <w:lang w:val="mk-MK"/>
        </w:rPr>
        <w:t xml:space="preserve"> </w:t>
      </w:r>
      <w:r w:rsidRPr="003D2068">
        <w:rPr>
          <w:rFonts w:ascii="Arial" w:hAnsi="Arial" w:cs="Arial"/>
          <w:bCs/>
          <w:lang w:val="mk-MK"/>
        </w:rPr>
        <w:t>за обезбедување на локален транспорт во рамки на одобрените активности, треба да се наплатат реалните трошоци</w:t>
      </w:r>
      <w:r w:rsidR="00D76A38" w:rsidRPr="003D2068">
        <w:rPr>
          <w:rFonts w:ascii="Arial" w:hAnsi="Arial" w:cs="Arial"/>
          <w:bCs/>
          <w:lang w:val="mk-MK"/>
        </w:rPr>
        <w:t xml:space="preserve">. </w:t>
      </w:r>
      <w:r w:rsidRPr="003D2068">
        <w:rPr>
          <w:rFonts w:ascii="Arial" w:hAnsi="Arial" w:cs="Arial"/>
          <w:bCs/>
          <w:lang w:val="mk-MK"/>
        </w:rPr>
        <w:t>Мора да се води дневник за возилото со следниве документирани информации</w:t>
      </w:r>
      <w:r w:rsidR="00D76A38" w:rsidRPr="003D2068">
        <w:rPr>
          <w:rFonts w:ascii="Arial" w:hAnsi="Arial" w:cs="Arial"/>
          <w:bCs/>
          <w:lang w:val="mk-MK"/>
        </w:rPr>
        <w:t xml:space="preserve">: </w:t>
      </w:r>
      <w:r w:rsidRPr="003D2068">
        <w:rPr>
          <w:rFonts w:ascii="Arial" w:hAnsi="Arial" w:cs="Arial"/>
          <w:bCs/>
          <w:lang w:val="mk-MK"/>
        </w:rPr>
        <w:t>колку километри се поминати, целната дестинација, датум и цел на патувањето</w:t>
      </w:r>
      <w:r w:rsidR="00D76A38" w:rsidRPr="003D2068">
        <w:rPr>
          <w:rFonts w:ascii="Arial" w:hAnsi="Arial" w:cs="Arial"/>
          <w:bCs/>
          <w:lang w:val="mk-MK"/>
        </w:rPr>
        <w:t xml:space="preserve">, </w:t>
      </w:r>
      <w:r w:rsidRPr="003D2068">
        <w:rPr>
          <w:rFonts w:ascii="Arial" w:hAnsi="Arial" w:cs="Arial"/>
          <w:bCs/>
          <w:lang w:val="mk-MK"/>
        </w:rPr>
        <w:t>поминати километри</w:t>
      </w:r>
      <w:r w:rsidR="00D76A38" w:rsidRPr="003D2068">
        <w:rPr>
          <w:rFonts w:ascii="Arial" w:hAnsi="Arial" w:cs="Arial"/>
          <w:bCs/>
          <w:lang w:val="mk-MK"/>
        </w:rPr>
        <w:t xml:space="preserve">, </w:t>
      </w:r>
      <w:r w:rsidRPr="003D2068">
        <w:rPr>
          <w:rFonts w:ascii="Arial" w:hAnsi="Arial" w:cs="Arial"/>
          <w:bCs/>
          <w:lang w:val="mk-MK"/>
        </w:rPr>
        <w:t>име на возачот како и количина и датум на полнење на гориво</w:t>
      </w:r>
      <w:r w:rsidR="00D76A38" w:rsidRPr="003D2068">
        <w:rPr>
          <w:rFonts w:ascii="Arial" w:hAnsi="Arial" w:cs="Arial"/>
          <w:bCs/>
          <w:lang w:val="mk-MK"/>
        </w:rPr>
        <w:t xml:space="preserve">. </w:t>
      </w:r>
      <w:r w:rsidRPr="003D2068">
        <w:rPr>
          <w:rFonts w:ascii="Arial" w:hAnsi="Arial" w:cs="Arial"/>
          <w:bCs/>
          <w:lang w:val="mk-MK"/>
        </w:rPr>
        <w:t>Овој дневник треба да се документира и прикаже во извештаите</w:t>
      </w:r>
      <w:r w:rsidR="00D76A38" w:rsidRPr="003D2068">
        <w:rPr>
          <w:rFonts w:ascii="Arial" w:hAnsi="Arial" w:cs="Arial"/>
          <w:bCs/>
          <w:lang w:val="mk-MK"/>
        </w:rPr>
        <w:t xml:space="preserve">. </w:t>
      </w:r>
      <w:r w:rsidRPr="003D2068">
        <w:rPr>
          <w:rFonts w:ascii="Arial" w:hAnsi="Arial" w:cs="Arial"/>
          <w:bCs/>
          <w:lang w:val="mk-MK"/>
        </w:rPr>
        <w:t xml:space="preserve">Пример на дневник за возило е прикажан во </w:t>
      </w:r>
      <w:r w:rsidR="00AA70DE" w:rsidRPr="003D2068">
        <w:rPr>
          <w:rFonts w:ascii="Arial" w:hAnsi="Arial" w:cs="Arial"/>
          <w:bCs/>
          <w:lang w:val="mk-MK"/>
        </w:rPr>
        <w:t>Анекс</w:t>
      </w:r>
      <w:r w:rsidR="0057709F" w:rsidRPr="003D2068">
        <w:rPr>
          <w:rFonts w:ascii="Arial" w:hAnsi="Arial" w:cs="Arial"/>
          <w:bCs/>
          <w:lang w:val="mk-MK"/>
        </w:rPr>
        <w:t xml:space="preserve"> </w:t>
      </w:r>
      <w:r w:rsidR="00AF7577" w:rsidRPr="003D2068">
        <w:rPr>
          <w:rFonts w:ascii="Arial" w:hAnsi="Arial" w:cs="Arial"/>
          <w:bCs/>
          <w:lang w:val="mk-MK"/>
        </w:rPr>
        <w:t>E</w:t>
      </w:r>
      <w:r w:rsidR="00CF206C" w:rsidRPr="003D2068">
        <w:rPr>
          <w:rFonts w:ascii="Arial" w:hAnsi="Arial" w:cs="Arial"/>
          <w:bCs/>
          <w:lang w:val="mk-MK"/>
        </w:rPr>
        <w:t>.</w:t>
      </w:r>
    </w:p>
    <w:p w:rsidR="00B8399F" w:rsidRPr="003D2068" w:rsidRDefault="00B8399F" w:rsidP="00B8399F">
      <w:pPr>
        <w:pStyle w:val="ListParagraph"/>
        <w:overflowPunct w:val="0"/>
        <w:autoSpaceDE w:val="0"/>
        <w:autoSpaceDN w:val="0"/>
        <w:adjustRightInd w:val="0"/>
        <w:spacing w:before="100" w:after="100"/>
        <w:ind w:left="0" w:right="72"/>
        <w:textAlignment w:val="baseline"/>
        <w:rPr>
          <w:rFonts w:ascii="Arial" w:hAnsi="Arial" w:cs="Arial"/>
          <w:bCs/>
          <w:lang w:val="mk-MK"/>
        </w:rPr>
      </w:pPr>
    </w:p>
    <w:p w:rsidR="00B8399F" w:rsidRPr="003D2068" w:rsidRDefault="008E79CC" w:rsidP="00B8399F">
      <w:pPr>
        <w:pStyle w:val="ListParagraph"/>
        <w:overflowPunct w:val="0"/>
        <w:autoSpaceDE w:val="0"/>
        <w:autoSpaceDN w:val="0"/>
        <w:adjustRightInd w:val="0"/>
        <w:spacing w:before="100" w:after="100"/>
        <w:ind w:left="0" w:right="72"/>
        <w:jc w:val="center"/>
        <w:textAlignment w:val="baseline"/>
        <w:rPr>
          <w:rFonts w:ascii="Arial" w:hAnsi="Arial" w:cs="Arial"/>
          <w:b/>
          <w:bCs/>
          <w:lang w:val="mk-MK"/>
        </w:rPr>
      </w:pPr>
      <w:r w:rsidRPr="003D2068">
        <w:rPr>
          <w:rFonts w:ascii="Arial" w:hAnsi="Arial" w:cs="Arial"/>
          <w:b/>
          <w:bCs/>
          <w:lang w:val="mk-MK"/>
        </w:rPr>
        <w:t>Член</w:t>
      </w:r>
      <w:r w:rsidR="00B8399F" w:rsidRPr="003D2068">
        <w:rPr>
          <w:rFonts w:ascii="Arial" w:hAnsi="Arial" w:cs="Arial"/>
          <w:b/>
          <w:bCs/>
          <w:lang w:val="mk-MK"/>
        </w:rPr>
        <w:t xml:space="preserve"> 6</w:t>
      </w:r>
    </w:p>
    <w:p w:rsidR="00B8399F" w:rsidRPr="003D2068" w:rsidRDefault="008E79CC" w:rsidP="00B8399F">
      <w:pPr>
        <w:pStyle w:val="ListParagraph"/>
        <w:overflowPunct w:val="0"/>
        <w:autoSpaceDE w:val="0"/>
        <w:autoSpaceDN w:val="0"/>
        <w:adjustRightInd w:val="0"/>
        <w:spacing w:before="100" w:after="100"/>
        <w:ind w:left="0" w:right="72"/>
        <w:jc w:val="center"/>
        <w:textAlignment w:val="baseline"/>
        <w:rPr>
          <w:rFonts w:ascii="Arial" w:hAnsi="Arial" w:cs="Arial"/>
          <w:bCs/>
          <w:lang w:val="mk-MK"/>
        </w:rPr>
      </w:pPr>
      <w:r w:rsidRPr="003D2068">
        <w:rPr>
          <w:rFonts w:ascii="Arial" w:hAnsi="Arial" w:cs="Arial"/>
          <w:b/>
          <w:lang w:val="mk-MK"/>
        </w:rPr>
        <w:t>Известување</w:t>
      </w:r>
    </w:p>
    <w:p w:rsidR="00B8399F" w:rsidRPr="003D2068" w:rsidRDefault="00B8399F" w:rsidP="00B8399F">
      <w:pPr>
        <w:pStyle w:val="ListParagraph"/>
        <w:overflowPunct w:val="0"/>
        <w:autoSpaceDE w:val="0"/>
        <w:autoSpaceDN w:val="0"/>
        <w:adjustRightInd w:val="0"/>
        <w:spacing w:before="100" w:after="100"/>
        <w:ind w:left="0" w:right="72"/>
        <w:jc w:val="center"/>
        <w:textAlignment w:val="baseline"/>
        <w:rPr>
          <w:rFonts w:ascii="Arial" w:hAnsi="Arial" w:cs="Arial"/>
          <w:bCs/>
          <w:lang w:val="mk-MK"/>
        </w:rPr>
      </w:pPr>
    </w:p>
    <w:p w:rsidR="00B8399F" w:rsidRPr="003D2068" w:rsidRDefault="008E79CC" w:rsidP="00B8399F">
      <w:pPr>
        <w:pStyle w:val="ListParagraph"/>
        <w:overflowPunct w:val="0"/>
        <w:autoSpaceDE w:val="0"/>
        <w:autoSpaceDN w:val="0"/>
        <w:adjustRightInd w:val="0"/>
        <w:spacing w:before="100" w:after="100"/>
        <w:ind w:left="0" w:right="72"/>
        <w:textAlignment w:val="baseline"/>
        <w:rPr>
          <w:rFonts w:ascii="Arial" w:hAnsi="Arial" w:cs="Arial"/>
          <w:bCs/>
          <w:lang w:val="mk-MK"/>
        </w:rPr>
      </w:pPr>
      <w:r w:rsidRPr="003D2068">
        <w:rPr>
          <w:rFonts w:ascii="Arial" w:hAnsi="Arial" w:cs="Arial"/>
          <w:u w:val="single"/>
          <w:lang w:val="mk-MK"/>
        </w:rPr>
        <w:t>Наративен извештај</w:t>
      </w:r>
    </w:p>
    <w:p w:rsidR="00B8399F" w:rsidRPr="003D2068" w:rsidRDefault="00B8399F" w:rsidP="00B8399F">
      <w:pPr>
        <w:pStyle w:val="ListParagraph"/>
        <w:overflowPunct w:val="0"/>
        <w:autoSpaceDE w:val="0"/>
        <w:autoSpaceDN w:val="0"/>
        <w:adjustRightInd w:val="0"/>
        <w:spacing w:before="100" w:after="100"/>
        <w:ind w:left="0" w:right="72"/>
        <w:textAlignment w:val="baseline"/>
        <w:rPr>
          <w:rFonts w:ascii="Arial" w:hAnsi="Arial" w:cs="Arial"/>
          <w:bCs/>
          <w:lang w:val="mk-MK"/>
        </w:rPr>
      </w:pPr>
    </w:p>
    <w:p w:rsidR="0082351B" w:rsidRPr="003D2068" w:rsidRDefault="0083499E" w:rsidP="0082351B">
      <w:pPr>
        <w:pStyle w:val="ListParagraph"/>
        <w:overflowPunct w:val="0"/>
        <w:autoSpaceDE w:val="0"/>
        <w:autoSpaceDN w:val="0"/>
        <w:adjustRightInd w:val="0"/>
        <w:spacing w:before="100" w:after="100"/>
        <w:ind w:left="0" w:right="72"/>
        <w:textAlignment w:val="baseline"/>
        <w:rPr>
          <w:rFonts w:ascii="Arial" w:hAnsi="Arial" w:cs="Arial"/>
          <w:bCs/>
          <w:lang w:val="mk-MK"/>
        </w:rPr>
      </w:pPr>
      <w:r w:rsidRPr="003D2068">
        <w:rPr>
          <w:rFonts w:ascii="Arial" w:hAnsi="Arial" w:cs="Arial"/>
          <w:lang w:val="mk-MK"/>
        </w:rPr>
        <w:t xml:space="preserve">Месечните наративни извештаи и најнови информации треба да се испраќаат до </w:t>
      </w:r>
      <w:r w:rsidR="00DD306E" w:rsidRPr="003D2068">
        <w:rPr>
          <w:rFonts w:ascii="Arial" w:hAnsi="Arial" w:cs="Arial"/>
          <w:lang w:val="mk-MK"/>
        </w:rPr>
        <w:t xml:space="preserve">Давателот на грантот </w:t>
      </w:r>
      <w:r w:rsidRPr="003D2068">
        <w:rPr>
          <w:rFonts w:ascii="Arial" w:hAnsi="Arial" w:cs="Arial"/>
          <w:lang w:val="mk-MK"/>
        </w:rPr>
        <w:t xml:space="preserve">најдоцна до </w:t>
      </w:r>
      <w:r w:rsidR="00214501" w:rsidRPr="003D2068">
        <w:rPr>
          <w:rFonts w:ascii="Arial" w:hAnsi="Arial" w:cs="Arial"/>
          <w:lang w:val="mk-MK"/>
        </w:rPr>
        <w:t>3</w:t>
      </w:r>
      <w:r w:rsidRPr="003D2068">
        <w:rPr>
          <w:rFonts w:ascii="Arial" w:hAnsi="Arial" w:cs="Arial"/>
          <w:vertAlign w:val="superscript"/>
          <w:lang w:val="mk-MK"/>
        </w:rPr>
        <w:t xml:space="preserve">ти </w:t>
      </w:r>
      <w:r w:rsidRPr="003D2068">
        <w:rPr>
          <w:rFonts w:ascii="Arial" w:hAnsi="Arial" w:cs="Arial"/>
          <w:lang w:val="mk-MK"/>
        </w:rPr>
        <w:t>следниот месец</w:t>
      </w:r>
      <w:r w:rsidR="00214501" w:rsidRPr="003D2068">
        <w:rPr>
          <w:rFonts w:ascii="Arial" w:hAnsi="Arial" w:cs="Arial"/>
          <w:lang w:val="mk-MK"/>
        </w:rPr>
        <w:t xml:space="preserve">. </w:t>
      </w:r>
      <w:r w:rsidRPr="003D2068">
        <w:rPr>
          <w:rFonts w:ascii="Arial" w:hAnsi="Arial" w:cs="Arial"/>
          <w:lang w:val="mk-MK"/>
        </w:rPr>
        <w:t>Во нив треба да бидат презентирани спроведените активности и периодот на имплементација</w:t>
      </w:r>
      <w:r w:rsidR="00260AF3" w:rsidRPr="003D2068">
        <w:rPr>
          <w:rFonts w:ascii="Arial" w:hAnsi="Arial" w:cs="Arial"/>
          <w:lang w:val="mk-MK"/>
        </w:rPr>
        <w:t xml:space="preserve">. </w:t>
      </w:r>
      <w:r w:rsidRPr="003D2068">
        <w:rPr>
          <w:rFonts w:ascii="Arial" w:hAnsi="Arial" w:cs="Arial"/>
          <w:lang w:val="mk-MK"/>
        </w:rPr>
        <w:t>Исто така треба да се споменат сите клучни остварувања и предизвици како и применетите решенија</w:t>
      </w:r>
      <w:r w:rsidR="00214501" w:rsidRPr="003D2068">
        <w:rPr>
          <w:rFonts w:ascii="Arial" w:hAnsi="Arial" w:cs="Arial"/>
          <w:lang w:val="mk-MK"/>
        </w:rPr>
        <w:t xml:space="preserve">. </w:t>
      </w:r>
      <w:r w:rsidRPr="003D2068">
        <w:rPr>
          <w:rFonts w:ascii="Arial" w:hAnsi="Arial" w:cs="Arial"/>
          <w:lang w:val="mk-MK"/>
        </w:rPr>
        <w:t xml:space="preserve">Најдоцна 14 дена после последниот ден од петиот месец до </w:t>
      </w:r>
      <w:r w:rsidR="00DD306E" w:rsidRPr="003D2068">
        <w:rPr>
          <w:rFonts w:ascii="Arial" w:hAnsi="Arial" w:cs="Arial"/>
          <w:lang w:val="mk-MK"/>
        </w:rPr>
        <w:t xml:space="preserve">Давателот на грантот </w:t>
      </w:r>
      <w:r w:rsidRPr="003D2068">
        <w:rPr>
          <w:rFonts w:ascii="Arial" w:hAnsi="Arial" w:cs="Arial"/>
          <w:lang w:val="mk-MK"/>
        </w:rPr>
        <w:t xml:space="preserve">треба да се поднесе среднорочен наративен извештај во кој ќе се сумираат активностите </w:t>
      </w:r>
      <w:r w:rsidR="00EE6D6E">
        <w:rPr>
          <w:rFonts w:ascii="Arial" w:hAnsi="Arial" w:cs="Arial"/>
          <w:lang w:val="mk-MK"/>
        </w:rPr>
        <w:t xml:space="preserve">за </w:t>
      </w:r>
      <w:r w:rsidRPr="003D2068">
        <w:rPr>
          <w:rFonts w:ascii="Arial" w:hAnsi="Arial" w:cs="Arial"/>
          <w:lang w:val="mk-MK"/>
        </w:rPr>
        <w:t>првите пет месеци. Финалниот наративе</w:t>
      </w:r>
      <w:r w:rsidR="00EE6D6E">
        <w:rPr>
          <w:rFonts w:ascii="Arial" w:hAnsi="Arial" w:cs="Arial"/>
          <w:lang w:val="mk-MK"/>
        </w:rPr>
        <w:t>н</w:t>
      </w:r>
      <w:r w:rsidRPr="003D2068">
        <w:rPr>
          <w:rFonts w:ascii="Arial" w:hAnsi="Arial" w:cs="Arial"/>
          <w:lang w:val="mk-MK"/>
        </w:rPr>
        <w:t xml:space="preserve"> извештај треба да се подн</w:t>
      </w:r>
      <w:r w:rsidR="00EE6D6E">
        <w:rPr>
          <w:rFonts w:ascii="Arial" w:hAnsi="Arial" w:cs="Arial"/>
          <w:lang w:val="mk-MK"/>
        </w:rPr>
        <w:t xml:space="preserve">есе најдоцна </w:t>
      </w:r>
      <w:r w:rsidR="007A6031">
        <w:rPr>
          <w:rFonts w:ascii="Arial" w:hAnsi="Arial" w:cs="Arial"/>
          <w:lang w:val="mk-MK"/>
        </w:rPr>
        <w:t>две</w:t>
      </w:r>
      <w:r w:rsidR="00EE6D6E">
        <w:rPr>
          <w:rFonts w:ascii="Arial" w:hAnsi="Arial" w:cs="Arial"/>
          <w:lang w:val="mk-MK"/>
        </w:rPr>
        <w:t xml:space="preserve"> недели по</w:t>
      </w:r>
      <w:r w:rsidRPr="003D2068">
        <w:rPr>
          <w:rFonts w:ascii="Arial" w:hAnsi="Arial" w:cs="Arial"/>
          <w:lang w:val="mk-MK"/>
        </w:rPr>
        <w:t xml:space="preserve"> последниот ден на имплементација на проктните активности.</w:t>
      </w:r>
      <w:r w:rsidR="00260AF3" w:rsidRPr="003D2068">
        <w:rPr>
          <w:rFonts w:ascii="Arial" w:hAnsi="Arial" w:cs="Arial"/>
          <w:lang w:val="mk-MK"/>
        </w:rPr>
        <w:t xml:space="preserve">  </w:t>
      </w:r>
      <w:r w:rsidR="001A6D4F" w:rsidRPr="003D2068">
        <w:rPr>
          <w:rFonts w:ascii="Arial" w:hAnsi="Arial" w:cs="Arial"/>
          <w:lang w:val="mk-MK"/>
        </w:rPr>
        <w:t xml:space="preserve">Извештајот треба да се подготви на </w:t>
      </w:r>
      <w:r w:rsidR="007A6031">
        <w:rPr>
          <w:rFonts w:ascii="Arial" w:hAnsi="Arial" w:cs="Arial"/>
          <w:lang w:val="mk-MK"/>
        </w:rPr>
        <w:t>македонски</w:t>
      </w:r>
      <w:r w:rsidR="001A6D4F" w:rsidRPr="003D2068">
        <w:rPr>
          <w:rFonts w:ascii="Arial" w:hAnsi="Arial" w:cs="Arial"/>
          <w:lang w:val="mk-MK"/>
        </w:rPr>
        <w:t xml:space="preserve"> јазик</w:t>
      </w:r>
      <w:r w:rsidR="000D2A8A" w:rsidRPr="003D2068">
        <w:rPr>
          <w:rFonts w:ascii="Arial" w:hAnsi="Arial" w:cs="Arial"/>
          <w:spacing w:val="4"/>
          <w:lang w:val="mk-MK" w:eastAsia="de-AT"/>
        </w:rPr>
        <w:t>.</w:t>
      </w:r>
      <w:r w:rsidR="00A47882" w:rsidRPr="003D2068">
        <w:rPr>
          <w:rFonts w:ascii="Arial" w:hAnsi="Arial" w:cs="Arial"/>
          <w:spacing w:val="4"/>
          <w:lang w:val="mk-MK" w:eastAsia="de-AT"/>
        </w:rPr>
        <w:t xml:space="preserve"> </w:t>
      </w:r>
      <w:r w:rsidR="0001087B" w:rsidRPr="003D2068">
        <w:rPr>
          <w:rFonts w:ascii="Arial" w:hAnsi="Arial" w:cs="Arial"/>
          <w:spacing w:val="4"/>
          <w:lang w:val="mk-MK" w:eastAsia="de-AT"/>
        </w:rPr>
        <w:t xml:space="preserve">Форматот за наративен извештај е прикажан во </w:t>
      </w:r>
      <w:r w:rsidR="00AA70DE" w:rsidRPr="003D2068">
        <w:rPr>
          <w:rFonts w:ascii="Arial" w:hAnsi="Arial" w:cs="Arial"/>
          <w:spacing w:val="4"/>
          <w:lang w:val="mk-MK" w:eastAsia="de-AT"/>
        </w:rPr>
        <w:t>Анекс</w:t>
      </w:r>
      <w:r w:rsidR="00A47882" w:rsidRPr="003D2068">
        <w:rPr>
          <w:rFonts w:ascii="Arial" w:hAnsi="Arial" w:cs="Arial"/>
          <w:spacing w:val="4"/>
          <w:lang w:val="mk-MK" w:eastAsia="de-AT"/>
        </w:rPr>
        <w:t xml:space="preserve"> </w:t>
      </w:r>
      <w:r w:rsidR="0001087B" w:rsidRPr="003D2068">
        <w:rPr>
          <w:rFonts w:ascii="Arial" w:hAnsi="Arial" w:cs="Arial"/>
          <w:spacing w:val="4"/>
          <w:lang w:val="mk-MK" w:eastAsia="de-AT"/>
        </w:rPr>
        <w:t>Ц</w:t>
      </w:r>
      <w:r w:rsidR="00A47882" w:rsidRPr="003D2068">
        <w:rPr>
          <w:rFonts w:ascii="Arial" w:hAnsi="Arial" w:cs="Arial"/>
          <w:spacing w:val="4"/>
          <w:lang w:val="mk-MK" w:eastAsia="de-AT"/>
        </w:rPr>
        <w:t xml:space="preserve">).  </w:t>
      </w:r>
    </w:p>
    <w:p w:rsidR="0082351B" w:rsidRPr="003D2068" w:rsidRDefault="0082351B" w:rsidP="0082351B">
      <w:pPr>
        <w:pStyle w:val="ListParagraph"/>
        <w:overflowPunct w:val="0"/>
        <w:autoSpaceDE w:val="0"/>
        <w:autoSpaceDN w:val="0"/>
        <w:adjustRightInd w:val="0"/>
        <w:spacing w:before="100" w:after="100"/>
        <w:ind w:left="0" w:right="72"/>
        <w:textAlignment w:val="baseline"/>
        <w:rPr>
          <w:rFonts w:ascii="Arial" w:hAnsi="Arial" w:cs="Arial"/>
          <w:bCs/>
          <w:lang w:val="mk-MK"/>
        </w:rPr>
      </w:pPr>
    </w:p>
    <w:p w:rsidR="0082351B" w:rsidRPr="003D2068" w:rsidRDefault="008E79CC" w:rsidP="0082351B">
      <w:pPr>
        <w:pStyle w:val="ListParagraph"/>
        <w:overflowPunct w:val="0"/>
        <w:autoSpaceDE w:val="0"/>
        <w:autoSpaceDN w:val="0"/>
        <w:adjustRightInd w:val="0"/>
        <w:spacing w:before="100" w:after="100"/>
        <w:ind w:left="0" w:right="72"/>
        <w:textAlignment w:val="baseline"/>
        <w:rPr>
          <w:rFonts w:ascii="Arial" w:hAnsi="Arial" w:cs="Arial"/>
          <w:u w:val="single"/>
          <w:lang w:val="mk-MK"/>
        </w:rPr>
      </w:pPr>
      <w:r w:rsidRPr="003D2068">
        <w:rPr>
          <w:rFonts w:ascii="Arial" w:hAnsi="Arial" w:cs="Arial"/>
          <w:u w:val="single"/>
          <w:lang w:val="mk-MK"/>
        </w:rPr>
        <w:t>Финансиски извештај</w:t>
      </w:r>
    </w:p>
    <w:p w:rsidR="008E79CC" w:rsidRPr="003D2068" w:rsidRDefault="008E79CC" w:rsidP="0082351B">
      <w:pPr>
        <w:pStyle w:val="ListParagraph"/>
        <w:overflowPunct w:val="0"/>
        <w:autoSpaceDE w:val="0"/>
        <w:autoSpaceDN w:val="0"/>
        <w:adjustRightInd w:val="0"/>
        <w:spacing w:before="100" w:after="100"/>
        <w:ind w:left="0" w:right="72"/>
        <w:textAlignment w:val="baseline"/>
        <w:rPr>
          <w:rFonts w:ascii="Arial" w:hAnsi="Arial" w:cs="Arial"/>
          <w:u w:val="single"/>
          <w:lang w:val="mk-MK"/>
        </w:rPr>
      </w:pPr>
    </w:p>
    <w:p w:rsidR="0082351B" w:rsidRPr="003D2068" w:rsidRDefault="0001087B" w:rsidP="0082351B">
      <w:pPr>
        <w:pStyle w:val="ListParagraph"/>
        <w:overflowPunct w:val="0"/>
        <w:autoSpaceDE w:val="0"/>
        <w:autoSpaceDN w:val="0"/>
        <w:adjustRightInd w:val="0"/>
        <w:spacing w:before="100" w:after="100"/>
        <w:ind w:left="0" w:right="72"/>
        <w:textAlignment w:val="baseline"/>
        <w:rPr>
          <w:rFonts w:ascii="Arial" w:hAnsi="Arial" w:cs="Arial"/>
          <w:spacing w:val="4"/>
          <w:lang w:val="mk-MK" w:eastAsia="de-AT"/>
        </w:rPr>
      </w:pPr>
      <w:r w:rsidRPr="003D2068">
        <w:rPr>
          <w:rFonts w:ascii="Arial" w:hAnsi="Arial" w:cs="Arial"/>
          <w:spacing w:val="4"/>
          <w:lang w:val="mk-MK" w:eastAsia="de-AT"/>
        </w:rPr>
        <w:t>Финансискиот извештај вклучува хронолошка листа на трошоци вклучително и сите фактури / сметкопотврди како и документите кои ги потврдуваат трошоците поврзани со активности во форматот на финанс</w:t>
      </w:r>
      <w:r w:rsidR="00EE6D6E">
        <w:rPr>
          <w:rFonts w:ascii="Arial" w:hAnsi="Arial" w:cs="Arial"/>
          <w:spacing w:val="4"/>
          <w:lang w:val="mk-MK" w:eastAsia="de-AT"/>
        </w:rPr>
        <w:t>и</w:t>
      </w:r>
      <w:r w:rsidRPr="003D2068">
        <w:rPr>
          <w:rFonts w:ascii="Arial" w:hAnsi="Arial" w:cs="Arial"/>
          <w:spacing w:val="4"/>
          <w:lang w:val="mk-MK" w:eastAsia="de-AT"/>
        </w:rPr>
        <w:t>с</w:t>
      </w:r>
      <w:r w:rsidR="00EE6D6E">
        <w:rPr>
          <w:rFonts w:ascii="Arial" w:hAnsi="Arial" w:cs="Arial"/>
          <w:spacing w:val="4"/>
          <w:lang w:val="mk-MK" w:eastAsia="de-AT"/>
        </w:rPr>
        <w:t>к</w:t>
      </w:r>
      <w:r w:rsidRPr="003D2068">
        <w:rPr>
          <w:rFonts w:ascii="Arial" w:hAnsi="Arial" w:cs="Arial"/>
          <w:spacing w:val="4"/>
          <w:lang w:val="mk-MK" w:eastAsia="de-AT"/>
        </w:rPr>
        <w:t xml:space="preserve">иот извештај дефиниран од страна на </w:t>
      </w:r>
      <w:r w:rsidR="00FD02A7" w:rsidRPr="003D2068">
        <w:rPr>
          <w:rFonts w:ascii="Arial" w:hAnsi="Arial" w:cs="Arial"/>
          <w:spacing w:val="4"/>
          <w:lang w:val="mk-MK" w:eastAsia="de-AT"/>
        </w:rPr>
        <w:t>Давателот на грантот</w:t>
      </w:r>
      <w:r w:rsidR="00EB6D88" w:rsidRPr="003D2068">
        <w:rPr>
          <w:rFonts w:ascii="Arial" w:hAnsi="Arial" w:cs="Arial"/>
          <w:spacing w:val="4"/>
          <w:lang w:val="mk-MK" w:eastAsia="de-AT"/>
        </w:rPr>
        <w:t xml:space="preserve">. </w:t>
      </w:r>
      <w:r w:rsidRPr="003D2068">
        <w:rPr>
          <w:rFonts w:ascii="Arial" w:hAnsi="Arial" w:cs="Arial"/>
          <w:spacing w:val="4"/>
          <w:lang w:val="mk-MK" w:eastAsia="de-AT"/>
        </w:rPr>
        <w:t xml:space="preserve">Финансискиот извештај ги илустрира трошоците согласно со буџетот </w:t>
      </w:r>
      <w:r w:rsidRPr="003D2068">
        <w:rPr>
          <w:rFonts w:ascii="Arial" w:hAnsi="Arial" w:cs="Arial"/>
          <w:lang w:val="mk-MK"/>
        </w:rPr>
        <w:t xml:space="preserve">согласно со </w:t>
      </w:r>
      <w:r w:rsidR="00AA70DE" w:rsidRPr="003D2068">
        <w:rPr>
          <w:rFonts w:ascii="Arial" w:hAnsi="Arial" w:cs="Arial"/>
          <w:lang w:val="mk-MK"/>
        </w:rPr>
        <w:t>Анекс</w:t>
      </w:r>
      <w:r w:rsidR="00EB6D88" w:rsidRPr="003D2068">
        <w:rPr>
          <w:rFonts w:ascii="Arial" w:hAnsi="Arial" w:cs="Arial"/>
          <w:lang w:val="mk-MK"/>
        </w:rPr>
        <w:t xml:space="preserve"> A</w:t>
      </w:r>
      <w:r w:rsidR="0082351B" w:rsidRPr="003D2068">
        <w:rPr>
          <w:rFonts w:ascii="Arial" w:hAnsi="Arial" w:cs="Arial"/>
          <w:lang w:val="mk-MK"/>
        </w:rPr>
        <w:t xml:space="preserve"> </w:t>
      </w:r>
      <w:r w:rsidRPr="003D2068">
        <w:rPr>
          <w:rFonts w:ascii="Arial" w:hAnsi="Arial" w:cs="Arial"/>
          <w:lang w:val="mk-MK"/>
        </w:rPr>
        <w:t>и Б</w:t>
      </w:r>
      <w:r w:rsidR="00EB6D88" w:rsidRPr="003D2068">
        <w:rPr>
          <w:rFonts w:ascii="Arial" w:hAnsi="Arial" w:cs="Arial"/>
          <w:lang w:val="mk-MK"/>
        </w:rPr>
        <w:t xml:space="preserve">. </w:t>
      </w:r>
      <w:r w:rsidRPr="003D2068">
        <w:rPr>
          <w:rFonts w:ascii="Arial" w:hAnsi="Arial" w:cs="Arial"/>
          <w:lang w:val="mk-MK"/>
        </w:rPr>
        <w:t xml:space="preserve">Го прикажува добиениот грант </w:t>
      </w:r>
      <w:r w:rsidRPr="003D2068">
        <w:rPr>
          <w:rFonts w:ascii="Arial" w:hAnsi="Arial" w:cs="Arial"/>
          <w:spacing w:val="4"/>
          <w:lang w:val="mk-MK" w:eastAsia="de-AT"/>
        </w:rPr>
        <w:t xml:space="preserve">од </w:t>
      </w:r>
      <w:r w:rsidR="00FD02A7" w:rsidRPr="003D2068">
        <w:rPr>
          <w:rFonts w:ascii="Arial" w:hAnsi="Arial" w:cs="Arial"/>
          <w:spacing w:val="4"/>
          <w:lang w:val="mk-MK" w:eastAsia="de-AT"/>
        </w:rPr>
        <w:t>Давателот на грантот</w:t>
      </w:r>
      <w:r w:rsidR="00EB6D88" w:rsidRPr="003D2068">
        <w:rPr>
          <w:rFonts w:ascii="Arial" w:hAnsi="Arial" w:cs="Arial"/>
          <w:spacing w:val="4"/>
          <w:lang w:val="mk-MK" w:eastAsia="de-AT"/>
        </w:rPr>
        <w:t xml:space="preserve">, </w:t>
      </w:r>
      <w:r w:rsidRPr="003D2068">
        <w:rPr>
          <w:rFonts w:ascii="Arial" w:hAnsi="Arial" w:cs="Arial"/>
          <w:spacing w:val="4"/>
          <w:lang w:val="mk-MK" w:eastAsia="de-AT"/>
        </w:rPr>
        <w:t>содржи банкови изводи и ги покажува сите камати</w:t>
      </w:r>
      <w:r w:rsidR="00EB6D88" w:rsidRPr="003D2068">
        <w:rPr>
          <w:rFonts w:ascii="Arial" w:hAnsi="Arial" w:cs="Arial"/>
          <w:spacing w:val="4"/>
          <w:lang w:val="mk-MK" w:eastAsia="de-AT"/>
        </w:rPr>
        <w:t xml:space="preserve">. </w:t>
      </w:r>
      <w:r w:rsidR="00FD02A7" w:rsidRPr="003D2068">
        <w:rPr>
          <w:rFonts w:ascii="Arial" w:hAnsi="Arial" w:cs="Arial"/>
          <w:spacing w:val="4"/>
          <w:lang w:val="mk-MK" w:eastAsia="de-AT"/>
        </w:rPr>
        <w:t>Примателот на грантот</w:t>
      </w:r>
      <w:r w:rsidR="00214501" w:rsidRPr="003D2068">
        <w:rPr>
          <w:rFonts w:ascii="Arial" w:hAnsi="Arial" w:cs="Arial"/>
          <w:spacing w:val="4"/>
          <w:lang w:val="mk-MK" w:eastAsia="de-AT"/>
        </w:rPr>
        <w:t xml:space="preserve"> </w:t>
      </w:r>
      <w:r w:rsidRPr="003D2068">
        <w:rPr>
          <w:rFonts w:ascii="Arial" w:hAnsi="Arial" w:cs="Arial"/>
          <w:spacing w:val="4"/>
          <w:lang w:val="mk-MK" w:eastAsia="de-AT"/>
        </w:rPr>
        <w:t>треба да поднесе</w:t>
      </w:r>
      <w:r w:rsidR="0082351B" w:rsidRPr="003D2068">
        <w:rPr>
          <w:rFonts w:ascii="Arial" w:hAnsi="Arial" w:cs="Arial"/>
          <w:spacing w:val="4"/>
          <w:lang w:val="mk-MK" w:eastAsia="de-AT"/>
        </w:rPr>
        <w:t>:</w:t>
      </w:r>
    </w:p>
    <w:p w:rsidR="0082351B" w:rsidRPr="003D2068" w:rsidRDefault="0082351B" w:rsidP="0082351B">
      <w:pPr>
        <w:pStyle w:val="ListParagraph"/>
        <w:overflowPunct w:val="0"/>
        <w:autoSpaceDE w:val="0"/>
        <w:autoSpaceDN w:val="0"/>
        <w:adjustRightInd w:val="0"/>
        <w:spacing w:before="100" w:after="100"/>
        <w:ind w:left="0" w:right="72"/>
        <w:textAlignment w:val="baseline"/>
        <w:rPr>
          <w:rFonts w:ascii="Arial" w:hAnsi="Arial" w:cs="Arial"/>
          <w:spacing w:val="4"/>
          <w:lang w:val="mk-MK" w:eastAsia="de-AT"/>
        </w:rPr>
      </w:pPr>
    </w:p>
    <w:p w:rsidR="00B807F3" w:rsidRPr="003D2068" w:rsidRDefault="0001087B" w:rsidP="00006461">
      <w:pPr>
        <w:pStyle w:val="ListParagraph"/>
        <w:numPr>
          <w:ilvl w:val="0"/>
          <w:numId w:val="36"/>
        </w:numPr>
        <w:overflowPunct w:val="0"/>
        <w:autoSpaceDE w:val="0"/>
        <w:autoSpaceDN w:val="0"/>
        <w:adjustRightInd w:val="0"/>
        <w:spacing w:before="100" w:after="100"/>
        <w:ind w:left="0" w:right="72"/>
        <w:textAlignment w:val="baseline"/>
        <w:rPr>
          <w:rFonts w:ascii="Arial" w:hAnsi="Arial" w:cs="Arial"/>
          <w:lang w:val="mk-MK"/>
        </w:rPr>
      </w:pPr>
      <w:r w:rsidRPr="003D2068">
        <w:rPr>
          <w:rFonts w:ascii="Arial" w:hAnsi="Arial" w:cs="Arial"/>
          <w:spacing w:val="4"/>
          <w:lang w:val="mk-MK" w:eastAsia="de-AT"/>
        </w:rPr>
        <w:t>Прв финансиски извештај три месеци по започнувањето на проектната имплементација</w:t>
      </w:r>
      <w:r w:rsidR="00B807F3" w:rsidRPr="003D2068">
        <w:rPr>
          <w:rFonts w:ascii="Arial" w:hAnsi="Arial" w:cs="Arial"/>
          <w:spacing w:val="4"/>
          <w:lang w:val="mk-MK" w:eastAsia="de-AT"/>
        </w:rPr>
        <w:t xml:space="preserve">, </w:t>
      </w:r>
      <w:r w:rsidRPr="003D2068">
        <w:rPr>
          <w:rFonts w:ascii="Arial" w:hAnsi="Arial" w:cs="Arial"/>
          <w:spacing w:val="4"/>
          <w:lang w:val="mk-MK" w:eastAsia="de-AT"/>
        </w:rPr>
        <w:t xml:space="preserve">не подоцна од 14 дена по крајот на третиот месец. </w:t>
      </w:r>
    </w:p>
    <w:p w:rsidR="0001087B" w:rsidRPr="003D2068" w:rsidRDefault="0001087B" w:rsidP="0001087B">
      <w:pPr>
        <w:pStyle w:val="ListParagraph"/>
        <w:numPr>
          <w:ilvl w:val="0"/>
          <w:numId w:val="36"/>
        </w:numPr>
        <w:overflowPunct w:val="0"/>
        <w:autoSpaceDE w:val="0"/>
        <w:autoSpaceDN w:val="0"/>
        <w:adjustRightInd w:val="0"/>
        <w:spacing w:before="100" w:after="100"/>
        <w:ind w:left="0" w:right="72"/>
        <w:textAlignment w:val="baseline"/>
        <w:rPr>
          <w:rFonts w:ascii="Arial" w:hAnsi="Arial" w:cs="Arial"/>
          <w:lang w:val="mk-MK"/>
        </w:rPr>
      </w:pPr>
      <w:r w:rsidRPr="003D2068">
        <w:rPr>
          <w:rFonts w:ascii="Arial" w:hAnsi="Arial" w:cs="Arial"/>
          <w:spacing w:val="4"/>
          <w:lang w:val="mk-MK" w:eastAsia="de-AT"/>
        </w:rPr>
        <w:t>Среднорочен финансиски извештај</w:t>
      </w:r>
      <w:r w:rsidR="00EE6D6E">
        <w:rPr>
          <w:rFonts w:ascii="Arial" w:hAnsi="Arial" w:cs="Arial"/>
          <w:spacing w:val="4"/>
          <w:lang w:val="mk-MK" w:eastAsia="de-AT"/>
        </w:rPr>
        <w:t xml:space="preserve"> до</w:t>
      </w:r>
      <w:r w:rsidRPr="003D2068">
        <w:rPr>
          <w:rFonts w:ascii="Arial" w:hAnsi="Arial" w:cs="Arial"/>
          <w:spacing w:val="4"/>
          <w:lang w:val="mk-MK" w:eastAsia="de-AT"/>
        </w:rPr>
        <w:t xml:space="preserve"> Давателот на грантот, не подоцна од 14 дена по пос</w:t>
      </w:r>
      <w:r w:rsidR="00EE6D6E">
        <w:rPr>
          <w:rFonts w:ascii="Arial" w:hAnsi="Arial" w:cs="Arial"/>
          <w:spacing w:val="4"/>
          <w:lang w:val="mk-MK" w:eastAsia="de-AT"/>
        </w:rPr>
        <w:t>л</w:t>
      </w:r>
      <w:r w:rsidRPr="003D2068">
        <w:rPr>
          <w:rFonts w:ascii="Arial" w:hAnsi="Arial" w:cs="Arial"/>
          <w:spacing w:val="4"/>
          <w:lang w:val="mk-MK" w:eastAsia="de-AT"/>
        </w:rPr>
        <w:t xml:space="preserve">едниот ден од петиот месец од акцијата. </w:t>
      </w:r>
    </w:p>
    <w:p w:rsidR="00B807F3" w:rsidRPr="003D2068" w:rsidRDefault="0001087B" w:rsidP="0001087B">
      <w:pPr>
        <w:pStyle w:val="ListParagraph"/>
        <w:numPr>
          <w:ilvl w:val="0"/>
          <w:numId w:val="36"/>
        </w:numPr>
        <w:overflowPunct w:val="0"/>
        <w:autoSpaceDE w:val="0"/>
        <w:autoSpaceDN w:val="0"/>
        <w:adjustRightInd w:val="0"/>
        <w:spacing w:before="100" w:after="100"/>
        <w:ind w:left="0" w:right="72"/>
        <w:textAlignment w:val="baseline"/>
        <w:rPr>
          <w:rFonts w:ascii="Arial" w:hAnsi="Arial" w:cs="Arial"/>
          <w:lang w:val="mk-MK"/>
        </w:rPr>
      </w:pPr>
      <w:r w:rsidRPr="003D2068">
        <w:rPr>
          <w:rFonts w:ascii="Arial" w:hAnsi="Arial" w:cs="Arial"/>
          <w:lang w:val="mk-MK"/>
        </w:rPr>
        <w:t xml:space="preserve">Сеопфатен финансиски извештај треба да се поднесе најдоцна </w:t>
      </w:r>
      <w:r w:rsidR="007A6031">
        <w:rPr>
          <w:rFonts w:ascii="Arial" w:hAnsi="Arial" w:cs="Arial"/>
          <w:lang w:val="mk-MK"/>
        </w:rPr>
        <w:t>две</w:t>
      </w:r>
      <w:r w:rsidRPr="003D2068">
        <w:rPr>
          <w:rFonts w:ascii="Arial" w:hAnsi="Arial" w:cs="Arial"/>
          <w:lang w:val="mk-MK"/>
        </w:rPr>
        <w:t xml:space="preserve"> недели по завршниот ден од проектната имплементација.</w:t>
      </w:r>
    </w:p>
    <w:p w:rsidR="0001087B" w:rsidRPr="003D2068" w:rsidRDefault="0001087B" w:rsidP="0001087B">
      <w:pPr>
        <w:overflowPunct w:val="0"/>
        <w:autoSpaceDE w:val="0"/>
        <w:autoSpaceDN w:val="0"/>
        <w:adjustRightInd w:val="0"/>
        <w:spacing w:before="100" w:after="100"/>
        <w:ind w:right="72"/>
        <w:textAlignment w:val="baseline"/>
        <w:rPr>
          <w:rFonts w:ascii="Arial" w:hAnsi="Arial" w:cs="Arial"/>
          <w:lang w:val="mk-MK"/>
        </w:rPr>
      </w:pPr>
    </w:p>
    <w:p w:rsidR="0001087B" w:rsidRPr="003D2068" w:rsidRDefault="0001087B" w:rsidP="0001087B">
      <w:pPr>
        <w:overflowPunct w:val="0"/>
        <w:autoSpaceDE w:val="0"/>
        <w:autoSpaceDN w:val="0"/>
        <w:adjustRightInd w:val="0"/>
        <w:spacing w:before="100" w:after="100"/>
        <w:ind w:right="72"/>
        <w:textAlignment w:val="baseline"/>
        <w:rPr>
          <w:rFonts w:ascii="Arial" w:hAnsi="Arial" w:cs="Arial"/>
          <w:lang w:val="mk-MK"/>
        </w:rPr>
      </w:pPr>
    </w:p>
    <w:p w:rsidR="0001087B" w:rsidRPr="003D2068" w:rsidRDefault="0001087B" w:rsidP="0001087B">
      <w:pPr>
        <w:overflowPunct w:val="0"/>
        <w:autoSpaceDE w:val="0"/>
        <w:autoSpaceDN w:val="0"/>
        <w:adjustRightInd w:val="0"/>
        <w:spacing w:before="100" w:after="100"/>
        <w:ind w:right="72"/>
        <w:textAlignment w:val="baseline"/>
        <w:rPr>
          <w:rFonts w:ascii="Arial" w:hAnsi="Arial" w:cs="Arial"/>
          <w:lang w:val="mk-MK"/>
        </w:rPr>
      </w:pPr>
    </w:p>
    <w:p w:rsidR="00B807F3" w:rsidRPr="003D2068" w:rsidRDefault="008E79CC" w:rsidP="00B807F3">
      <w:pPr>
        <w:pStyle w:val="ListParagraph"/>
        <w:overflowPunct w:val="0"/>
        <w:autoSpaceDE w:val="0"/>
        <w:autoSpaceDN w:val="0"/>
        <w:adjustRightInd w:val="0"/>
        <w:spacing w:before="100" w:after="100"/>
        <w:ind w:left="0" w:right="72"/>
        <w:jc w:val="center"/>
        <w:textAlignment w:val="baseline"/>
        <w:rPr>
          <w:rFonts w:ascii="Arial" w:hAnsi="Arial" w:cs="Arial"/>
          <w:b/>
          <w:lang w:val="mk-MK"/>
        </w:rPr>
      </w:pPr>
      <w:r w:rsidRPr="003D2068">
        <w:rPr>
          <w:rFonts w:ascii="Arial" w:hAnsi="Arial" w:cs="Arial"/>
          <w:b/>
          <w:lang w:val="mk-MK"/>
        </w:rPr>
        <w:lastRenderedPageBreak/>
        <w:t>Член</w:t>
      </w:r>
      <w:r w:rsidR="00B807F3" w:rsidRPr="003D2068">
        <w:rPr>
          <w:rFonts w:ascii="Arial" w:hAnsi="Arial" w:cs="Arial"/>
          <w:b/>
          <w:lang w:val="mk-MK"/>
        </w:rPr>
        <w:t xml:space="preserve"> 7</w:t>
      </w:r>
    </w:p>
    <w:p w:rsidR="003C70F4" w:rsidRPr="003D2068" w:rsidRDefault="008E79CC" w:rsidP="00B807F3">
      <w:pPr>
        <w:pStyle w:val="ListParagraph"/>
        <w:overflowPunct w:val="0"/>
        <w:autoSpaceDE w:val="0"/>
        <w:autoSpaceDN w:val="0"/>
        <w:adjustRightInd w:val="0"/>
        <w:spacing w:before="100" w:after="100"/>
        <w:ind w:left="0" w:right="72"/>
        <w:jc w:val="center"/>
        <w:textAlignment w:val="baseline"/>
        <w:rPr>
          <w:rFonts w:ascii="Arial" w:hAnsi="Arial" w:cs="Arial"/>
          <w:lang w:val="mk-MK"/>
        </w:rPr>
      </w:pPr>
      <w:r w:rsidRPr="003D2068">
        <w:rPr>
          <w:rFonts w:ascii="Arial" w:hAnsi="Arial" w:cs="Arial"/>
          <w:b/>
          <w:bCs/>
          <w:lang w:val="mk-MK"/>
        </w:rPr>
        <w:t>Ви</w:t>
      </w:r>
      <w:r w:rsidR="0001087B" w:rsidRPr="003D2068">
        <w:rPr>
          <w:rFonts w:ascii="Arial" w:hAnsi="Arial" w:cs="Arial"/>
          <w:b/>
          <w:bCs/>
          <w:lang w:val="mk-MK"/>
        </w:rPr>
        <w:t xml:space="preserve">дливост </w:t>
      </w:r>
    </w:p>
    <w:p w:rsidR="00C72A86" w:rsidRPr="003D2068" w:rsidRDefault="00FD02A7" w:rsidP="00AC2FEB">
      <w:pPr>
        <w:pStyle w:val="Standaardtekst"/>
        <w:tabs>
          <w:tab w:val="left" w:pos="0"/>
          <w:tab w:val="left" w:pos="567"/>
          <w:tab w:val="left" w:pos="1980"/>
          <w:tab w:val="left" w:pos="2544"/>
          <w:tab w:val="left" w:pos="3108"/>
          <w:tab w:val="left" w:pos="3678"/>
          <w:tab w:val="left" w:pos="4242"/>
          <w:tab w:val="left" w:pos="4806"/>
          <w:tab w:val="left" w:pos="5376"/>
          <w:tab w:val="left" w:pos="5940"/>
          <w:tab w:val="left" w:pos="6504"/>
          <w:tab w:val="left" w:pos="7074"/>
          <w:tab w:val="left" w:pos="7638"/>
          <w:tab w:val="left" w:pos="8202"/>
          <w:tab w:val="left" w:pos="8772"/>
          <w:tab w:val="left" w:pos="9336"/>
          <w:tab w:val="left" w:pos="9900"/>
          <w:tab w:val="left" w:pos="10470"/>
          <w:tab w:val="left" w:pos="11034"/>
          <w:tab w:val="left" w:pos="11598"/>
          <w:tab w:val="left" w:pos="12168"/>
          <w:tab w:val="left" w:pos="12732"/>
          <w:tab w:val="left" w:pos="13296"/>
          <w:tab w:val="left" w:pos="13866"/>
          <w:tab w:val="left" w:pos="14430"/>
          <w:tab w:val="left" w:pos="14994"/>
          <w:tab w:val="left" w:pos="15564"/>
          <w:tab w:val="left" w:pos="16128"/>
          <w:tab w:val="left" w:pos="16692"/>
          <w:tab w:val="left" w:pos="17262"/>
          <w:tab w:val="left" w:pos="17826"/>
          <w:tab w:val="left" w:pos="18390"/>
          <w:tab w:val="left" w:pos="18960"/>
          <w:tab w:val="left" w:pos="19524"/>
          <w:tab w:val="left" w:pos="20088"/>
          <w:tab w:val="left" w:pos="20658"/>
          <w:tab w:val="left" w:pos="21222"/>
        </w:tabs>
        <w:spacing w:after="120"/>
        <w:jc w:val="both"/>
        <w:rPr>
          <w:rFonts w:ascii="Arial" w:hAnsi="Arial" w:cs="Arial"/>
          <w:spacing w:val="4"/>
          <w:szCs w:val="24"/>
          <w:lang w:val="mk-MK" w:eastAsia="de-AT"/>
        </w:rPr>
      </w:pPr>
      <w:r w:rsidRPr="003D2068">
        <w:rPr>
          <w:rFonts w:ascii="Arial" w:hAnsi="Arial" w:cs="Arial"/>
          <w:spacing w:val="4"/>
          <w:szCs w:val="24"/>
          <w:lang w:val="mk-MK" w:eastAsia="de-AT"/>
        </w:rPr>
        <w:t>Примателот на грантот</w:t>
      </w:r>
      <w:r w:rsidR="00C72A86" w:rsidRPr="003D2068">
        <w:rPr>
          <w:rFonts w:ascii="Arial" w:hAnsi="Arial" w:cs="Arial"/>
          <w:spacing w:val="4"/>
          <w:szCs w:val="24"/>
          <w:lang w:val="mk-MK" w:eastAsia="de-AT"/>
        </w:rPr>
        <w:t xml:space="preserve"> </w:t>
      </w:r>
      <w:r w:rsidR="0001087B" w:rsidRPr="003D2068">
        <w:rPr>
          <w:rFonts w:ascii="Arial" w:hAnsi="Arial" w:cs="Arial"/>
          <w:spacing w:val="4"/>
          <w:szCs w:val="24"/>
          <w:lang w:val="mk-MK" w:eastAsia="de-AT"/>
        </w:rPr>
        <w:t xml:space="preserve">мора да преземе мерки за да се осигури видливоста на сите донатори согласно со </w:t>
      </w:r>
      <w:r w:rsidR="00AA70DE" w:rsidRPr="003D2068">
        <w:rPr>
          <w:rFonts w:ascii="Arial" w:hAnsi="Arial" w:cs="Arial"/>
          <w:spacing w:val="4"/>
          <w:szCs w:val="24"/>
          <w:lang w:val="mk-MK" w:eastAsia="de-AT"/>
        </w:rPr>
        <w:t>Анекс</w:t>
      </w:r>
      <w:r w:rsidR="00A30F08" w:rsidRPr="003D2068">
        <w:rPr>
          <w:rFonts w:ascii="Arial" w:hAnsi="Arial" w:cs="Arial"/>
          <w:spacing w:val="4"/>
          <w:szCs w:val="24"/>
          <w:lang w:val="mk-MK" w:eastAsia="de-AT"/>
        </w:rPr>
        <w:t xml:space="preserve"> </w:t>
      </w:r>
      <w:r w:rsidR="0001087B" w:rsidRPr="003D2068">
        <w:rPr>
          <w:rFonts w:ascii="Arial" w:hAnsi="Arial" w:cs="Arial"/>
          <w:spacing w:val="4"/>
          <w:szCs w:val="24"/>
          <w:lang w:val="mk-MK" w:eastAsia="de-AT"/>
        </w:rPr>
        <w:t xml:space="preserve">Д </w:t>
      </w:r>
      <w:r w:rsidR="00A30F08" w:rsidRPr="003D2068">
        <w:rPr>
          <w:rFonts w:ascii="Arial" w:hAnsi="Arial" w:cs="Arial"/>
          <w:spacing w:val="4"/>
          <w:szCs w:val="24"/>
          <w:lang w:val="mk-MK" w:eastAsia="de-AT"/>
        </w:rPr>
        <w:t>(</w:t>
      </w:r>
      <w:r w:rsidR="0001087B" w:rsidRPr="003D2068">
        <w:rPr>
          <w:rFonts w:ascii="Arial" w:hAnsi="Arial" w:cs="Arial"/>
          <w:spacing w:val="4"/>
          <w:szCs w:val="24"/>
          <w:lang w:val="mk-MK" w:eastAsia="de-AT"/>
        </w:rPr>
        <w:t>Норми за видливост</w:t>
      </w:r>
      <w:r w:rsidR="00C821C4" w:rsidRPr="003D2068">
        <w:rPr>
          <w:rFonts w:ascii="Arial" w:hAnsi="Arial" w:cs="Arial"/>
          <w:spacing w:val="4"/>
          <w:szCs w:val="24"/>
          <w:lang w:val="mk-MK" w:eastAsia="de-AT"/>
        </w:rPr>
        <w:t>)</w:t>
      </w:r>
      <w:r w:rsidR="00A30F08" w:rsidRPr="003D2068">
        <w:rPr>
          <w:rFonts w:ascii="Arial" w:hAnsi="Arial" w:cs="Arial"/>
          <w:spacing w:val="4"/>
          <w:szCs w:val="24"/>
          <w:lang w:val="mk-MK" w:eastAsia="de-AT"/>
        </w:rPr>
        <w:t>.</w:t>
      </w:r>
      <w:r w:rsidR="00941E04">
        <w:rPr>
          <w:rFonts w:ascii="Arial" w:hAnsi="Arial" w:cs="Arial"/>
          <w:spacing w:val="4"/>
          <w:szCs w:val="24"/>
          <w:lang w:val="mk-MK" w:eastAsia="de-AT"/>
        </w:rPr>
        <w:t xml:space="preserve"> </w:t>
      </w:r>
      <w:r w:rsidRPr="003D2068">
        <w:rPr>
          <w:rFonts w:ascii="Arial" w:hAnsi="Arial" w:cs="Arial"/>
          <w:spacing w:val="4"/>
          <w:szCs w:val="24"/>
          <w:lang w:val="mk-MK" w:eastAsia="de-AT"/>
        </w:rPr>
        <w:t>Примателот на грантот</w:t>
      </w:r>
      <w:r w:rsidR="00C821C4" w:rsidRPr="003D2068">
        <w:rPr>
          <w:rFonts w:ascii="Arial" w:hAnsi="Arial" w:cs="Arial"/>
          <w:spacing w:val="4"/>
          <w:szCs w:val="24"/>
          <w:lang w:val="mk-MK" w:eastAsia="de-AT"/>
        </w:rPr>
        <w:t xml:space="preserve"> </w:t>
      </w:r>
      <w:r w:rsidR="0001087B" w:rsidRPr="003D2068">
        <w:rPr>
          <w:rFonts w:ascii="Arial" w:hAnsi="Arial" w:cs="Arial"/>
          <w:spacing w:val="4"/>
          <w:szCs w:val="24"/>
          <w:lang w:val="mk-MK" w:eastAsia="de-AT"/>
        </w:rPr>
        <w:t xml:space="preserve">треба да се погрижи за обезбедување на соодветна видливост и за таа цел секогаш треба да добие одобрение од </w:t>
      </w:r>
      <w:r w:rsidR="00DD306E" w:rsidRPr="003D2068">
        <w:rPr>
          <w:rFonts w:ascii="Arial" w:hAnsi="Arial" w:cs="Arial"/>
          <w:spacing w:val="4"/>
          <w:szCs w:val="24"/>
          <w:lang w:val="mk-MK" w:eastAsia="de-AT"/>
        </w:rPr>
        <w:t xml:space="preserve">Давателот на грантот </w:t>
      </w:r>
      <w:r w:rsidR="0001087B" w:rsidRPr="003D2068">
        <w:rPr>
          <w:rFonts w:ascii="Arial" w:hAnsi="Arial" w:cs="Arial"/>
          <w:spacing w:val="4"/>
          <w:szCs w:val="24"/>
          <w:lang w:val="mk-MK" w:eastAsia="de-AT"/>
        </w:rPr>
        <w:t>пред преземање на било каква акција  во таа насока</w:t>
      </w:r>
      <w:r w:rsidR="00C821C4" w:rsidRPr="003D2068">
        <w:rPr>
          <w:rFonts w:ascii="Arial" w:hAnsi="Arial" w:cs="Arial"/>
          <w:spacing w:val="4"/>
          <w:szCs w:val="24"/>
          <w:lang w:val="mk-MK" w:eastAsia="de-AT"/>
        </w:rPr>
        <w:t xml:space="preserve">. </w:t>
      </w:r>
      <w:r w:rsidRPr="003D2068">
        <w:rPr>
          <w:rFonts w:ascii="Arial" w:hAnsi="Arial" w:cs="Arial"/>
          <w:spacing w:val="4"/>
          <w:szCs w:val="24"/>
          <w:lang w:val="mk-MK" w:eastAsia="de-AT"/>
        </w:rPr>
        <w:t>Давателот на грантот</w:t>
      </w:r>
      <w:r w:rsidR="0001087B" w:rsidRPr="003D2068">
        <w:rPr>
          <w:rFonts w:ascii="Arial" w:hAnsi="Arial" w:cs="Arial"/>
          <w:spacing w:val="4"/>
          <w:szCs w:val="24"/>
          <w:lang w:val="mk-MK" w:eastAsia="de-AT"/>
        </w:rPr>
        <w:t xml:space="preserve"> има право да го намали грантот ако не се исполнат обврските поврзани со видливоста</w:t>
      </w:r>
      <w:r w:rsidR="00C72A86" w:rsidRPr="003D2068">
        <w:rPr>
          <w:rFonts w:ascii="Arial" w:hAnsi="Arial" w:cs="Arial"/>
          <w:spacing w:val="4"/>
          <w:szCs w:val="24"/>
          <w:lang w:val="mk-MK" w:eastAsia="de-AT"/>
        </w:rPr>
        <w:t xml:space="preserve">. </w:t>
      </w:r>
    </w:p>
    <w:p w:rsidR="00DE7BE2" w:rsidRPr="003D2068" w:rsidRDefault="00DE7BE2" w:rsidP="00DE7BE2">
      <w:pPr>
        <w:pStyle w:val="ListParagraph"/>
        <w:ind w:left="360"/>
        <w:rPr>
          <w:rFonts w:ascii="Arial" w:hAnsi="Arial" w:cs="Arial"/>
          <w:spacing w:val="2"/>
          <w:lang w:val="mk-MK" w:eastAsia="de-AT"/>
        </w:rPr>
      </w:pPr>
    </w:p>
    <w:p w:rsidR="00DE7BE2" w:rsidRPr="003D2068" w:rsidRDefault="008E79CC" w:rsidP="00DE7BE2">
      <w:pPr>
        <w:pStyle w:val="ListParagraph"/>
        <w:ind w:left="360"/>
        <w:jc w:val="center"/>
        <w:rPr>
          <w:rFonts w:ascii="Arial" w:hAnsi="Arial" w:cs="Arial"/>
          <w:b/>
          <w:spacing w:val="2"/>
          <w:lang w:val="mk-MK" w:eastAsia="de-AT"/>
        </w:rPr>
      </w:pPr>
      <w:r w:rsidRPr="003D2068">
        <w:rPr>
          <w:rFonts w:ascii="Arial" w:hAnsi="Arial" w:cs="Arial"/>
          <w:b/>
          <w:spacing w:val="2"/>
          <w:lang w:val="mk-MK" w:eastAsia="de-AT"/>
        </w:rPr>
        <w:t>Член</w:t>
      </w:r>
      <w:r w:rsidR="00DE7BE2" w:rsidRPr="003D2068">
        <w:rPr>
          <w:rFonts w:ascii="Arial" w:hAnsi="Arial" w:cs="Arial"/>
          <w:b/>
          <w:spacing w:val="2"/>
          <w:lang w:val="mk-MK" w:eastAsia="de-AT"/>
        </w:rPr>
        <w:t xml:space="preserve"> 8</w:t>
      </w:r>
    </w:p>
    <w:p w:rsidR="00BC6DE4" w:rsidRPr="003D2068" w:rsidRDefault="008E79CC" w:rsidP="00DE7BE2">
      <w:pPr>
        <w:pStyle w:val="ListParagraph"/>
        <w:ind w:left="360"/>
        <w:jc w:val="center"/>
        <w:rPr>
          <w:rFonts w:ascii="Arial" w:hAnsi="Arial" w:cs="Arial"/>
          <w:b/>
          <w:spacing w:val="4"/>
          <w:lang w:val="mk-MK" w:eastAsia="de-AT"/>
        </w:rPr>
      </w:pPr>
      <w:r w:rsidRPr="003D2068">
        <w:rPr>
          <w:rFonts w:ascii="Arial" w:hAnsi="Arial" w:cs="Arial"/>
          <w:b/>
          <w:spacing w:val="4"/>
          <w:lang w:val="mk-MK" w:eastAsia="de-AT"/>
        </w:rPr>
        <w:t>Мониторинг</w:t>
      </w:r>
    </w:p>
    <w:p w:rsidR="00260AF3" w:rsidRPr="003D2068" w:rsidRDefault="00DD306E" w:rsidP="00AC2FEB">
      <w:pPr>
        <w:overflowPunct w:val="0"/>
        <w:autoSpaceDE w:val="0"/>
        <w:autoSpaceDN w:val="0"/>
        <w:adjustRightInd w:val="0"/>
        <w:spacing w:before="100" w:after="100"/>
        <w:textAlignment w:val="baseline"/>
        <w:rPr>
          <w:rFonts w:ascii="Arial" w:hAnsi="Arial" w:cs="Arial"/>
          <w:spacing w:val="4"/>
          <w:lang w:val="mk-MK" w:eastAsia="de-AT"/>
        </w:rPr>
      </w:pPr>
      <w:r w:rsidRPr="003D2068">
        <w:rPr>
          <w:rFonts w:ascii="Arial" w:hAnsi="Arial" w:cs="Arial"/>
          <w:spacing w:val="4"/>
          <w:lang w:val="mk-MK" w:eastAsia="de-AT"/>
        </w:rPr>
        <w:t xml:space="preserve">Давателот на грантот </w:t>
      </w:r>
      <w:r w:rsidR="00420BEB" w:rsidRPr="003D2068">
        <w:rPr>
          <w:rFonts w:ascii="Arial" w:hAnsi="Arial" w:cs="Arial"/>
          <w:spacing w:val="4"/>
          <w:lang w:val="mk-MK" w:eastAsia="de-AT"/>
        </w:rPr>
        <w:t xml:space="preserve">редовно ќе врши мониторинг на активностите преземени од страна на </w:t>
      </w:r>
      <w:r w:rsidR="00FD02A7" w:rsidRPr="003D2068">
        <w:rPr>
          <w:rFonts w:ascii="Arial" w:hAnsi="Arial" w:cs="Arial"/>
          <w:spacing w:val="4"/>
          <w:lang w:val="mk-MK" w:eastAsia="de-AT"/>
        </w:rPr>
        <w:t>Примателот на грантот</w:t>
      </w:r>
      <w:r w:rsidR="00AC2FEB" w:rsidRPr="003D2068">
        <w:rPr>
          <w:rFonts w:ascii="Arial" w:hAnsi="Arial" w:cs="Arial"/>
          <w:spacing w:val="4"/>
          <w:lang w:val="mk-MK" w:eastAsia="de-AT"/>
        </w:rPr>
        <w:t xml:space="preserve">. </w:t>
      </w:r>
      <w:r w:rsidR="00FD02A7" w:rsidRPr="003D2068">
        <w:rPr>
          <w:rFonts w:ascii="Arial" w:hAnsi="Arial" w:cs="Arial"/>
          <w:spacing w:val="4"/>
          <w:lang w:val="mk-MK" w:eastAsia="de-AT"/>
        </w:rPr>
        <w:t>Примателот на грантот</w:t>
      </w:r>
      <w:r w:rsidR="00420BEB" w:rsidRPr="003D2068">
        <w:rPr>
          <w:rFonts w:ascii="Arial" w:hAnsi="Arial" w:cs="Arial"/>
          <w:spacing w:val="4"/>
          <w:lang w:val="mk-MK" w:eastAsia="de-AT"/>
        </w:rPr>
        <w:t xml:space="preserve">, во секое време ќе му овозможи на </w:t>
      </w:r>
      <w:r w:rsidRPr="003D2068">
        <w:rPr>
          <w:rFonts w:ascii="Arial" w:hAnsi="Arial" w:cs="Arial"/>
          <w:spacing w:val="4"/>
          <w:lang w:val="mk-MK" w:eastAsia="de-AT"/>
        </w:rPr>
        <w:t xml:space="preserve">Давателот на грантот </w:t>
      </w:r>
      <w:r w:rsidR="00420BEB" w:rsidRPr="003D2068">
        <w:rPr>
          <w:rFonts w:ascii="Arial" w:hAnsi="Arial" w:cs="Arial"/>
          <w:spacing w:val="4"/>
          <w:lang w:val="mk-MK" w:eastAsia="de-AT"/>
        </w:rPr>
        <w:t>слободен пристап до целата релевантна документација</w:t>
      </w:r>
      <w:r w:rsidR="00A47882" w:rsidRPr="003D2068">
        <w:rPr>
          <w:rFonts w:ascii="Arial" w:hAnsi="Arial" w:cs="Arial"/>
          <w:spacing w:val="4"/>
          <w:lang w:val="mk-MK" w:eastAsia="de-AT"/>
        </w:rPr>
        <w:t xml:space="preserve">. </w:t>
      </w:r>
    </w:p>
    <w:p w:rsidR="00303547" w:rsidRPr="003D2068" w:rsidRDefault="00303547" w:rsidP="00AC2FEB">
      <w:pPr>
        <w:rPr>
          <w:rFonts w:ascii="Arial" w:hAnsi="Arial" w:cs="Arial"/>
          <w:b/>
          <w:bCs/>
          <w:lang w:val="mk-MK"/>
        </w:rPr>
      </w:pPr>
    </w:p>
    <w:p w:rsidR="00DE7BE2" w:rsidRPr="003D2068" w:rsidRDefault="008E79CC" w:rsidP="00DE7BE2">
      <w:pPr>
        <w:pStyle w:val="ListParagraph"/>
        <w:ind w:left="360"/>
        <w:jc w:val="center"/>
        <w:rPr>
          <w:rFonts w:ascii="Arial" w:hAnsi="Arial" w:cs="Arial"/>
          <w:b/>
          <w:spacing w:val="4"/>
          <w:lang w:val="mk-MK" w:eastAsia="de-AT"/>
        </w:rPr>
      </w:pPr>
      <w:r w:rsidRPr="003D2068">
        <w:rPr>
          <w:rFonts w:ascii="Arial" w:hAnsi="Arial" w:cs="Arial"/>
          <w:b/>
          <w:spacing w:val="4"/>
          <w:lang w:val="mk-MK" w:eastAsia="de-AT"/>
        </w:rPr>
        <w:t>Член</w:t>
      </w:r>
      <w:r w:rsidR="00DE7BE2" w:rsidRPr="003D2068">
        <w:rPr>
          <w:rFonts w:ascii="Arial" w:hAnsi="Arial" w:cs="Arial"/>
          <w:b/>
          <w:spacing w:val="4"/>
          <w:lang w:val="mk-MK" w:eastAsia="de-AT"/>
        </w:rPr>
        <w:t xml:space="preserve"> 9</w:t>
      </w:r>
    </w:p>
    <w:p w:rsidR="00DE7BE2" w:rsidRPr="003D2068" w:rsidRDefault="008E79CC" w:rsidP="00DE7BE2">
      <w:pPr>
        <w:pStyle w:val="ListParagraph"/>
        <w:ind w:left="360"/>
        <w:jc w:val="center"/>
        <w:rPr>
          <w:rFonts w:ascii="Arial" w:hAnsi="Arial" w:cs="Arial"/>
          <w:b/>
          <w:spacing w:val="4"/>
          <w:lang w:val="mk-MK" w:eastAsia="de-AT"/>
        </w:rPr>
      </w:pPr>
      <w:r w:rsidRPr="003D2068">
        <w:rPr>
          <w:rFonts w:ascii="Arial" w:hAnsi="Arial" w:cs="Arial"/>
          <w:b/>
          <w:spacing w:val="4"/>
          <w:lang w:val="mk-MK" w:eastAsia="de-AT"/>
        </w:rPr>
        <w:t>Измени</w:t>
      </w:r>
      <w:r w:rsidR="00BC6DE4" w:rsidRPr="003D2068">
        <w:rPr>
          <w:rFonts w:ascii="Arial" w:hAnsi="Arial" w:cs="Arial"/>
          <w:b/>
          <w:spacing w:val="4"/>
          <w:lang w:val="mk-MK" w:eastAsia="de-AT"/>
        </w:rPr>
        <w:t xml:space="preserve">, </w:t>
      </w:r>
      <w:r w:rsidRPr="003D2068">
        <w:rPr>
          <w:rFonts w:ascii="Arial" w:hAnsi="Arial" w:cs="Arial"/>
          <w:b/>
          <w:spacing w:val="4"/>
          <w:lang w:val="mk-MK" w:eastAsia="de-AT"/>
        </w:rPr>
        <w:t>Раскинување на договор</w:t>
      </w:r>
    </w:p>
    <w:p w:rsidR="00DE7BE2" w:rsidRPr="003D2068" w:rsidRDefault="00DE7BE2" w:rsidP="00DE7BE2">
      <w:pPr>
        <w:pStyle w:val="ListParagraph"/>
        <w:ind w:left="360"/>
        <w:jc w:val="center"/>
        <w:rPr>
          <w:rFonts w:ascii="Arial" w:hAnsi="Arial" w:cs="Arial"/>
          <w:b/>
          <w:spacing w:val="4"/>
          <w:lang w:val="mk-MK" w:eastAsia="de-AT"/>
        </w:rPr>
      </w:pPr>
    </w:p>
    <w:p w:rsidR="003229CF" w:rsidRPr="003D2068" w:rsidRDefault="008E79CC" w:rsidP="003229CF">
      <w:pPr>
        <w:pStyle w:val="ListParagraph"/>
        <w:ind w:left="0"/>
        <w:rPr>
          <w:rFonts w:ascii="Arial" w:hAnsi="Arial" w:cs="Arial"/>
          <w:b/>
          <w:spacing w:val="4"/>
          <w:lang w:val="mk-MK" w:eastAsia="de-AT"/>
        </w:rPr>
      </w:pPr>
      <w:r w:rsidRPr="003D2068">
        <w:rPr>
          <w:rFonts w:ascii="Arial" w:hAnsi="Arial" w:cs="Arial"/>
          <w:lang w:val="mk-MK"/>
        </w:rPr>
        <w:t>Овој договор</w:t>
      </w:r>
      <w:r w:rsidR="00420BEB" w:rsidRPr="003D2068">
        <w:rPr>
          <w:rFonts w:ascii="Arial" w:hAnsi="Arial" w:cs="Arial"/>
          <w:lang w:val="mk-MK"/>
        </w:rPr>
        <w:t xml:space="preserve"> </w:t>
      </w:r>
      <w:r w:rsidRPr="003D2068">
        <w:rPr>
          <w:rFonts w:ascii="Arial" w:hAnsi="Arial" w:cs="Arial"/>
          <w:lang w:val="mk-MK"/>
        </w:rPr>
        <w:t xml:space="preserve">може да се измени единствено со </w:t>
      </w:r>
      <w:r w:rsidR="00117933">
        <w:rPr>
          <w:rFonts w:ascii="Arial" w:hAnsi="Arial" w:cs="Arial"/>
          <w:lang w:val="mk-MK"/>
        </w:rPr>
        <w:t>анекс потпишан од двете страни.</w:t>
      </w:r>
      <w:r w:rsidR="00BC6DE4" w:rsidRPr="003D2068">
        <w:rPr>
          <w:rFonts w:ascii="Arial" w:hAnsi="Arial" w:cs="Arial"/>
          <w:lang w:val="mk-MK"/>
        </w:rPr>
        <w:t xml:space="preserve">  </w:t>
      </w:r>
    </w:p>
    <w:p w:rsidR="003229CF" w:rsidRPr="003D2068" w:rsidRDefault="003229CF" w:rsidP="003229CF">
      <w:pPr>
        <w:pStyle w:val="ListParagraph"/>
        <w:ind w:left="0"/>
        <w:rPr>
          <w:rFonts w:ascii="Arial" w:hAnsi="Arial" w:cs="Arial"/>
          <w:b/>
          <w:spacing w:val="4"/>
          <w:lang w:val="mk-MK" w:eastAsia="de-AT"/>
        </w:rPr>
      </w:pPr>
    </w:p>
    <w:p w:rsidR="003229CF" w:rsidRPr="003D2068" w:rsidRDefault="00420BEB" w:rsidP="003229CF">
      <w:pPr>
        <w:pStyle w:val="ListParagraph"/>
        <w:ind w:left="0"/>
        <w:rPr>
          <w:rFonts w:ascii="Arial" w:hAnsi="Arial" w:cs="Arial"/>
          <w:b/>
          <w:spacing w:val="4"/>
          <w:lang w:val="mk-MK" w:eastAsia="de-AT"/>
        </w:rPr>
      </w:pPr>
      <w:r w:rsidRPr="003D2068">
        <w:rPr>
          <w:rFonts w:ascii="Arial" w:hAnsi="Arial" w:cs="Arial"/>
          <w:lang w:val="mk-MK"/>
        </w:rPr>
        <w:t>Во случај на драматична промена на околностите за имплементација на проектот</w:t>
      </w:r>
      <w:r w:rsidR="00EE6D6E">
        <w:rPr>
          <w:rFonts w:ascii="Arial" w:hAnsi="Arial" w:cs="Arial"/>
          <w:lang w:val="mk-MK"/>
        </w:rPr>
        <w:t>,</w:t>
      </w:r>
      <w:r w:rsidRPr="003D2068">
        <w:rPr>
          <w:rFonts w:ascii="Arial" w:hAnsi="Arial" w:cs="Arial"/>
          <w:lang w:val="mk-MK"/>
        </w:rPr>
        <w:t xml:space="preserve"> договорните страни може да го раскинат овој договор по пат на доставување на писмено известување две недели пред раскинувањето на договорот</w:t>
      </w:r>
      <w:r w:rsidR="003229CF" w:rsidRPr="003D2068">
        <w:rPr>
          <w:rFonts w:ascii="Arial" w:hAnsi="Arial" w:cs="Arial"/>
          <w:lang w:val="mk-MK"/>
        </w:rPr>
        <w:t xml:space="preserve">.  </w:t>
      </w:r>
    </w:p>
    <w:p w:rsidR="00DE7BE2" w:rsidRPr="003D2068" w:rsidRDefault="00DE7BE2" w:rsidP="003229CF">
      <w:pPr>
        <w:pStyle w:val="ListParagraph"/>
        <w:ind w:left="0"/>
        <w:rPr>
          <w:rFonts w:ascii="Arial" w:hAnsi="Arial" w:cs="Arial"/>
          <w:b/>
          <w:spacing w:val="4"/>
          <w:lang w:val="mk-MK" w:eastAsia="de-AT"/>
        </w:rPr>
      </w:pPr>
    </w:p>
    <w:p w:rsidR="00C218DA" w:rsidRPr="003D2068" w:rsidRDefault="00420BEB" w:rsidP="00C218DA">
      <w:pPr>
        <w:pStyle w:val="ListParagraph"/>
        <w:ind w:left="0"/>
        <w:rPr>
          <w:rFonts w:ascii="Arial" w:hAnsi="Arial" w:cs="Arial"/>
          <w:lang w:val="mk-MK"/>
        </w:rPr>
      </w:pPr>
      <w:r w:rsidRPr="003D2068">
        <w:rPr>
          <w:rFonts w:ascii="Arial" w:hAnsi="Arial" w:cs="Arial"/>
          <w:lang w:val="mk-MK"/>
        </w:rPr>
        <w:t>Договорните страни може веднаш да го раскинат договорот</w:t>
      </w:r>
      <w:r w:rsidR="00BC6DE4" w:rsidRPr="003D2068">
        <w:rPr>
          <w:rFonts w:ascii="Arial" w:hAnsi="Arial" w:cs="Arial"/>
          <w:lang w:val="mk-MK"/>
        </w:rPr>
        <w:t xml:space="preserve">: </w:t>
      </w:r>
    </w:p>
    <w:p w:rsidR="00C218DA" w:rsidRPr="003D2068" w:rsidRDefault="00C218DA" w:rsidP="00C218DA">
      <w:pPr>
        <w:pStyle w:val="ListParagraph"/>
        <w:ind w:left="0"/>
        <w:rPr>
          <w:rFonts w:ascii="Arial" w:hAnsi="Arial" w:cs="Arial"/>
          <w:lang w:val="mk-MK"/>
        </w:rPr>
      </w:pPr>
    </w:p>
    <w:p w:rsidR="00C218DA" w:rsidRPr="003D2068" w:rsidRDefault="006F4E75" w:rsidP="00C218DA">
      <w:pPr>
        <w:pStyle w:val="ListParagraph"/>
        <w:numPr>
          <w:ilvl w:val="0"/>
          <w:numId w:val="38"/>
        </w:numPr>
        <w:rPr>
          <w:rFonts w:ascii="Arial" w:hAnsi="Arial" w:cs="Arial"/>
          <w:lang w:val="mk-MK"/>
        </w:rPr>
      </w:pPr>
      <w:r w:rsidRPr="003D2068">
        <w:rPr>
          <w:rFonts w:ascii="Arial" w:hAnsi="Arial" w:cs="Arial"/>
          <w:lang w:val="mk-MK"/>
        </w:rPr>
        <w:t xml:space="preserve">ако </w:t>
      </w:r>
      <w:r w:rsidR="00420BEB" w:rsidRPr="003D2068">
        <w:rPr>
          <w:rFonts w:ascii="Arial" w:hAnsi="Arial" w:cs="Arial"/>
          <w:lang w:val="mk-MK"/>
        </w:rPr>
        <w:t>една од страните, со дело или несакајќи</w:t>
      </w:r>
      <w:r w:rsidR="00BC6DE4" w:rsidRPr="003D2068">
        <w:rPr>
          <w:rFonts w:ascii="Arial" w:hAnsi="Arial" w:cs="Arial"/>
          <w:lang w:val="mk-MK"/>
        </w:rPr>
        <w:t xml:space="preserve">, </w:t>
      </w:r>
      <w:r w:rsidR="00420BEB" w:rsidRPr="003D2068">
        <w:rPr>
          <w:rFonts w:ascii="Arial" w:hAnsi="Arial" w:cs="Arial"/>
          <w:lang w:val="mk-MK"/>
        </w:rPr>
        <w:t>ја доведе другата страна или нејзиното име во било каков спор или нарушување на нејзината репутација</w:t>
      </w:r>
      <w:r w:rsidR="00BC6DE4" w:rsidRPr="003D2068">
        <w:rPr>
          <w:rFonts w:ascii="Arial" w:hAnsi="Arial" w:cs="Arial"/>
          <w:lang w:val="mk-MK"/>
        </w:rPr>
        <w:t>;</w:t>
      </w:r>
    </w:p>
    <w:p w:rsidR="001F0DBB" w:rsidRPr="003D2068" w:rsidRDefault="006F4E75" w:rsidP="00C218DA">
      <w:pPr>
        <w:pStyle w:val="ListParagraph"/>
        <w:numPr>
          <w:ilvl w:val="0"/>
          <w:numId w:val="38"/>
        </w:numPr>
        <w:rPr>
          <w:rFonts w:ascii="Arial" w:hAnsi="Arial" w:cs="Arial"/>
          <w:lang w:val="mk-MK"/>
        </w:rPr>
      </w:pPr>
      <w:r w:rsidRPr="003D2068">
        <w:rPr>
          <w:rFonts w:ascii="Arial" w:hAnsi="Arial" w:cs="Arial"/>
          <w:lang w:val="mk-MK"/>
        </w:rPr>
        <w:t xml:space="preserve">ако </w:t>
      </w:r>
      <w:r w:rsidR="00420BEB" w:rsidRPr="003D2068">
        <w:rPr>
          <w:rFonts w:ascii="Arial" w:hAnsi="Arial" w:cs="Arial"/>
          <w:lang w:val="mk-MK"/>
        </w:rPr>
        <w:t xml:space="preserve">има материјално прекршување на </w:t>
      </w:r>
      <w:r w:rsidR="008E79CC" w:rsidRPr="003D2068">
        <w:rPr>
          <w:rFonts w:ascii="Arial" w:hAnsi="Arial" w:cs="Arial"/>
          <w:lang w:val="mk-MK"/>
        </w:rPr>
        <w:t>договор</w:t>
      </w:r>
      <w:r w:rsidR="00420BEB" w:rsidRPr="003D2068">
        <w:rPr>
          <w:rFonts w:ascii="Arial" w:hAnsi="Arial" w:cs="Arial"/>
          <w:lang w:val="mk-MK"/>
        </w:rPr>
        <w:t>от</w:t>
      </w:r>
      <w:r w:rsidR="00BC6DE4" w:rsidRPr="003D2068">
        <w:rPr>
          <w:rFonts w:ascii="Arial" w:hAnsi="Arial" w:cs="Arial"/>
          <w:lang w:val="mk-MK"/>
        </w:rPr>
        <w:t xml:space="preserve"> </w:t>
      </w:r>
      <w:r w:rsidR="00420BEB" w:rsidRPr="003D2068">
        <w:rPr>
          <w:rFonts w:ascii="Arial" w:hAnsi="Arial" w:cs="Arial"/>
          <w:lang w:val="mk-MK"/>
        </w:rPr>
        <w:t xml:space="preserve">кое не било корегирано во рок од 12 работни дена по писменото известување </w:t>
      </w:r>
      <w:r w:rsidRPr="003D2068">
        <w:rPr>
          <w:rFonts w:ascii="Arial" w:hAnsi="Arial" w:cs="Arial"/>
          <w:lang w:val="mk-MK"/>
        </w:rPr>
        <w:t>доставено до страната која го прекршила договорот</w:t>
      </w:r>
      <w:r w:rsidR="00BC6DE4" w:rsidRPr="003D2068">
        <w:rPr>
          <w:rFonts w:ascii="Arial" w:hAnsi="Arial" w:cs="Arial"/>
          <w:lang w:val="mk-MK"/>
        </w:rPr>
        <w:t xml:space="preserve">; </w:t>
      </w:r>
    </w:p>
    <w:p w:rsidR="00BC6DE4" w:rsidRPr="003D2068" w:rsidRDefault="006F4E75" w:rsidP="00C218DA">
      <w:pPr>
        <w:pStyle w:val="ListParagraph"/>
        <w:numPr>
          <w:ilvl w:val="0"/>
          <w:numId w:val="38"/>
        </w:numPr>
        <w:rPr>
          <w:rFonts w:ascii="Arial" w:hAnsi="Arial" w:cs="Arial"/>
          <w:lang w:val="mk-MK"/>
        </w:rPr>
      </w:pPr>
      <w:r w:rsidRPr="003D2068">
        <w:rPr>
          <w:rFonts w:ascii="Arial" w:hAnsi="Arial" w:cs="Arial"/>
          <w:lang w:val="mk-MK"/>
        </w:rPr>
        <w:t>ако во било кој момент за време на траењето на овој договор не е повеќе можно за една од страните да ги извршува своите обврски заради виша сила</w:t>
      </w:r>
      <w:r w:rsidR="00BC6DE4" w:rsidRPr="003D2068">
        <w:rPr>
          <w:rFonts w:ascii="Arial" w:hAnsi="Arial" w:cs="Arial"/>
          <w:lang w:val="mk-MK"/>
        </w:rPr>
        <w:t xml:space="preserve">, </w:t>
      </w:r>
      <w:r w:rsidRPr="003D2068">
        <w:rPr>
          <w:rFonts w:ascii="Arial" w:hAnsi="Arial" w:cs="Arial"/>
          <w:lang w:val="mk-MK"/>
        </w:rPr>
        <w:t>тогаш таа страна треба веднаш да ја извести другата страна во писмена форма за вишата сила која влијаела на проектната имплементација</w:t>
      </w:r>
      <w:r w:rsidR="00BC6DE4" w:rsidRPr="003D2068">
        <w:rPr>
          <w:rFonts w:ascii="Arial" w:hAnsi="Arial" w:cs="Arial"/>
          <w:lang w:val="mk-MK"/>
        </w:rPr>
        <w:t xml:space="preserve">. </w:t>
      </w:r>
      <w:r w:rsidRPr="003D2068">
        <w:rPr>
          <w:rFonts w:ascii="Arial" w:hAnsi="Arial" w:cs="Arial"/>
          <w:lang w:val="mk-MK"/>
        </w:rPr>
        <w:t>Страната која го дава известувањето на тој начин се ослободува од обврски се додека трае вишата сила</w:t>
      </w:r>
      <w:r w:rsidR="00BC6DE4" w:rsidRPr="003D2068">
        <w:rPr>
          <w:rFonts w:ascii="Arial" w:hAnsi="Arial" w:cs="Arial"/>
          <w:lang w:val="mk-MK"/>
        </w:rPr>
        <w:t>.</w:t>
      </w:r>
    </w:p>
    <w:p w:rsidR="001F0DBB" w:rsidRPr="003D2068" w:rsidRDefault="001F0DBB" w:rsidP="001F0DBB">
      <w:pPr>
        <w:pStyle w:val="ListParagraph"/>
        <w:ind w:left="360"/>
        <w:rPr>
          <w:rFonts w:ascii="Arial" w:hAnsi="Arial" w:cs="Arial"/>
          <w:lang w:val="mk-MK"/>
        </w:rPr>
      </w:pPr>
    </w:p>
    <w:p w:rsidR="003229CF" w:rsidRPr="003D2068" w:rsidRDefault="00420BEB" w:rsidP="001F0DBB">
      <w:pPr>
        <w:pStyle w:val="ListParagraph"/>
        <w:ind w:left="360"/>
        <w:rPr>
          <w:rFonts w:ascii="Arial" w:hAnsi="Arial" w:cs="Arial"/>
          <w:lang w:val="mk-MK"/>
        </w:rPr>
      </w:pPr>
      <w:r w:rsidRPr="003D2068">
        <w:rPr>
          <w:rFonts w:ascii="Arial" w:hAnsi="Arial" w:cs="Arial"/>
          <w:lang w:val="mk-MK"/>
        </w:rPr>
        <w:t>Ако активностите не можат да се имплементираат заради одредена причина</w:t>
      </w:r>
      <w:r w:rsidR="00BC6DE4" w:rsidRPr="003D2068">
        <w:rPr>
          <w:rFonts w:ascii="Arial" w:hAnsi="Arial" w:cs="Arial"/>
          <w:lang w:val="mk-MK"/>
        </w:rPr>
        <w:t xml:space="preserve">, </w:t>
      </w:r>
      <w:r w:rsidRPr="003D2068">
        <w:rPr>
          <w:rFonts w:ascii="Arial" w:hAnsi="Arial" w:cs="Arial"/>
          <w:lang w:val="mk-MK"/>
        </w:rPr>
        <w:t>ниту со договорено соодветно продолжување на временскиот рок</w:t>
      </w:r>
      <w:r w:rsidR="00BC6DE4" w:rsidRPr="003D2068">
        <w:rPr>
          <w:rFonts w:ascii="Arial" w:hAnsi="Arial" w:cs="Arial"/>
          <w:lang w:val="mk-MK"/>
        </w:rPr>
        <w:t xml:space="preserve">, </w:t>
      </w:r>
      <w:r w:rsidRPr="003D2068">
        <w:rPr>
          <w:rFonts w:ascii="Arial" w:hAnsi="Arial" w:cs="Arial"/>
          <w:lang w:val="mk-MK"/>
        </w:rPr>
        <w:t xml:space="preserve">третата страна ќе го прекине проектот и ќе поднесе наративен извештај како и финансиски извештај до дадениот времеснки период кога е прекинат проектот </w:t>
      </w:r>
      <w:r w:rsidR="00BC6DE4" w:rsidRPr="003D2068">
        <w:rPr>
          <w:rFonts w:ascii="Arial" w:hAnsi="Arial" w:cs="Arial"/>
          <w:lang w:val="mk-MK"/>
        </w:rPr>
        <w:t>(</w:t>
      </w:r>
      <w:r w:rsidRPr="003D2068">
        <w:rPr>
          <w:rFonts w:ascii="Arial" w:hAnsi="Arial" w:cs="Arial"/>
          <w:lang w:val="mk-MK"/>
        </w:rPr>
        <w:t>согласно со условите за известување</w:t>
      </w:r>
      <w:r w:rsidR="00BC6DE4" w:rsidRPr="003D2068">
        <w:rPr>
          <w:rFonts w:ascii="Arial" w:hAnsi="Arial" w:cs="Arial"/>
          <w:lang w:val="mk-MK"/>
        </w:rPr>
        <w:t xml:space="preserve">) </w:t>
      </w:r>
      <w:r w:rsidRPr="003D2068">
        <w:rPr>
          <w:rFonts w:ascii="Arial" w:hAnsi="Arial" w:cs="Arial"/>
          <w:lang w:val="mk-MK"/>
        </w:rPr>
        <w:t>и веднаш ќе ги врати непотрошените пари.</w:t>
      </w:r>
      <w:r w:rsidR="00BC6DE4" w:rsidRPr="003D2068">
        <w:rPr>
          <w:rFonts w:ascii="Arial" w:hAnsi="Arial" w:cs="Arial"/>
          <w:lang w:val="mk-MK"/>
        </w:rPr>
        <w:t xml:space="preserve">. </w:t>
      </w:r>
    </w:p>
    <w:p w:rsidR="001F0DBB" w:rsidRPr="003D2068" w:rsidRDefault="001F0DBB" w:rsidP="001F0DBB">
      <w:pPr>
        <w:pStyle w:val="ListParagraph"/>
        <w:ind w:left="360"/>
        <w:rPr>
          <w:rFonts w:ascii="Arial" w:hAnsi="Arial" w:cs="Arial"/>
          <w:lang w:val="mk-MK"/>
        </w:rPr>
      </w:pPr>
    </w:p>
    <w:p w:rsidR="001F0DBB" w:rsidRPr="003D2068" w:rsidRDefault="008E79CC" w:rsidP="001F0DBB">
      <w:pPr>
        <w:pStyle w:val="ListParagraph"/>
        <w:ind w:left="360"/>
        <w:jc w:val="center"/>
        <w:rPr>
          <w:rFonts w:ascii="Arial" w:hAnsi="Arial" w:cs="Arial"/>
          <w:b/>
          <w:lang w:val="mk-MK"/>
        </w:rPr>
      </w:pPr>
      <w:r w:rsidRPr="003D2068">
        <w:rPr>
          <w:rFonts w:ascii="Arial" w:hAnsi="Arial" w:cs="Arial"/>
          <w:b/>
          <w:lang w:val="mk-MK"/>
        </w:rPr>
        <w:t>Член</w:t>
      </w:r>
      <w:r w:rsidR="001F0DBB" w:rsidRPr="003D2068">
        <w:rPr>
          <w:rFonts w:ascii="Arial" w:hAnsi="Arial" w:cs="Arial"/>
          <w:b/>
          <w:lang w:val="mk-MK"/>
        </w:rPr>
        <w:t xml:space="preserve"> 10</w:t>
      </w:r>
    </w:p>
    <w:p w:rsidR="001F0DBB" w:rsidRPr="003D2068" w:rsidRDefault="00420BEB" w:rsidP="001F0DBB">
      <w:pPr>
        <w:pStyle w:val="ListParagraph"/>
        <w:ind w:left="360"/>
        <w:jc w:val="center"/>
        <w:rPr>
          <w:rFonts w:ascii="Arial" w:hAnsi="Arial" w:cs="Arial"/>
          <w:b/>
          <w:lang w:val="mk-MK"/>
        </w:rPr>
      </w:pPr>
      <w:r w:rsidRPr="003D2068">
        <w:rPr>
          <w:rFonts w:ascii="Arial" w:hAnsi="Arial" w:cs="Arial"/>
          <w:b/>
          <w:lang w:val="mk-MK"/>
        </w:rPr>
        <w:t>Завршни одредби</w:t>
      </w:r>
    </w:p>
    <w:p w:rsidR="003229CF" w:rsidRPr="003D2068" w:rsidRDefault="003229CF" w:rsidP="003229CF">
      <w:pPr>
        <w:pStyle w:val="ListParagraph"/>
        <w:rPr>
          <w:rFonts w:ascii="Arial" w:hAnsi="Arial" w:cs="Arial"/>
          <w:lang w:val="mk-MK"/>
        </w:rPr>
      </w:pPr>
    </w:p>
    <w:p w:rsidR="003229CF" w:rsidRPr="003D2068" w:rsidRDefault="00420BEB" w:rsidP="003229CF">
      <w:pPr>
        <w:pStyle w:val="ListParagraph"/>
        <w:ind w:left="360"/>
        <w:rPr>
          <w:rFonts w:ascii="Arial" w:hAnsi="Arial" w:cs="Arial"/>
          <w:lang w:val="mk-MK"/>
        </w:rPr>
      </w:pPr>
      <w:r w:rsidRPr="003D2068">
        <w:rPr>
          <w:rFonts w:ascii="Arial" w:hAnsi="Arial" w:cs="Arial"/>
          <w:lang w:val="mk-MK"/>
        </w:rPr>
        <w:t>Овој договор подлежи и ќе се спроведува во согласност со националното законодавство</w:t>
      </w:r>
      <w:r w:rsidR="003229CF" w:rsidRPr="003D2068">
        <w:rPr>
          <w:rFonts w:ascii="Arial" w:hAnsi="Arial" w:cs="Arial"/>
          <w:lang w:val="mk-MK"/>
        </w:rPr>
        <w:t xml:space="preserve">. </w:t>
      </w:r>
      <w:r w:rsidRPr="003D2068">
        <w:rPr>
          <w:rFonts w:ascii="Arial" w:hAnsi="Arial" w:cs="Arial"/>
          <w:lang w:val="mk-MK"/>
        </w:rPr>
        <w:t>Сите спорови кои може да произлезат како резултат на овој договор ќе бидат предмет на пресудување од страна на компетентен суд во земјата</w:t>
      </w:r>
      <w:r w:rsidR="003229CF" w:rsidRPr="003D2068">
        <w:rPr>
          <w:rFonts w:ascii="Arial" w:hAnsi="Arial" w:cs="Arial"/>
          <w:lang w:val="mk-MK"/>
        </w:rPr>
        <w:t>.</w:t>
      </w:r>
    </w:p>
    <w:p w:rsidR="00117933" w:rsidRPr="003D2068" w:rsidRDefault="00117933" w:rsidP="00117933">
      <w:pPr>
        <w:pStyle w:val="ListParagraph"/>
        <w:ind w:left="360"/>
        <w:rPr>
          <w:rFonts w:ascii="Arial" w:hAnsi="Arial" w:cs="Arial"/>
          <w:lang w:val="mk-MK"/>
        </w:rPr>
      </w:pPr>
    </w:p>
    <w:p w:rsidR="00117933" w:rsidRPr="003D2068" w:rsidRDefault="00117933" w:rsidP="00117933">
      <w:pPr>
        <w:pStyle w:val="ListParagraph"/>
        <w:ind w:left="360"/>
        <w:jc w:val="center"/>
        <w:rPr>
          <w:rFonts w:ascii="Arial" w:hAnsi="Arial" w:cs="Arial"/>
          <w:b/>
          <w:lang w:val="mk-MK"/>
        </w:rPr>
      </w:pPr>
      <w:r w:rsidRPr="003D2068">
        <w:rPr>
          <w:rFonts w:ascii="Arial" w:hAnsi="Arial" w:cs="Arial"/>
          <w:b/>
          <w:lang w:val="mk-MK"/>
        </w:rPr>
        <w:t>Член 10</w:t>
      </w:r>
    </w:p>
    <w:p w:rsidR="00DC0B8C" w:rsidRPr="003D2068" w:rsidRDefault="00DC0B8C" w:rsidP="00AC2FEB">
      <w:pPr>
        <w:rPr>
          <w:rFonts w:ascii="Arial" w:hAnsi="Arial" w:cs="Arial"/>
          <w:b/>
          <w:bCs/>
          <w:lang w:val="mk-MK"/>
        </w:rPr>
      </w:pPr>
    </w:p>
    <w:p w:rsidR="00DC0B8C" w:rsidRPr="003D2068" w:rsidRDefault="00DC0B8C" w:rsidP="00AC2FEB">
      <w:pPr>
        <w:rPr>
          <w:rFonts w:ascii="Arial" w:hAnsi="Arial" w:cs="Arial"/>
          <w:bCs/>
          <w:lang w:val="mk-MK"/>
        </w:rPr>
      </w:pPr>
    </w:p>
    <w:p w:rsidR="00C821C4" w:rsidRPr="003D2068" w:rsidRDefault="00117933" w:rsidP="00C821C4">
      <w:pPr>
        <w:pStyle w:val="ListParagraph"/>
        <w:ind w:left="360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>Овој договор е изготвен во два истоветни примероци од кои по еден примерок за давателот и примателот на грантот.</w:t>
      </w:r>
      <w:r w:rsidR="00C821C4" w:rsidRPr="003D2068">
        <w:rPr>
          <w:rFonts w:ascii="Arial" w:hAnsi="Arial" w:cs="Arial"/>
          <w:bCs/>
          <w:lang w:val="mk-MK"/>
        </w:rPr>
        <w:t>.</w:t>
      </w:r>
    </w:p>
    <w:p w:rsidR="00856D88" w:rsidRPr="003D2068" w:rsidRDefault="00856D88" w:rsidP="00CD627F">
      <w:pPr>
        <w:pStyle w:val="ListParagraph"/>
        <w:ind w:left="360"/>
        <w:rPr>
          <w:rFonts w:ascii="Arial" w:hAnsi="Arial" w:cs="Arial"/>
          <w:bCs/>
          <w:lang w:val="mk-MK"/>
        </w:rPr>
      </w:pPr>
    </w:p>
    <w:p w:rsidR="00856D88" w:rsidRPr="003D2068" w:rsidRDefault="00856D88" w:rsidP="00CD627F">
      <w:pPr>
        <w:pStyle w:val="ListParagraph"/>
        <w:ind w:left="360"/>
        <w:rPr>
          <w:rFonts w:ascii="Arial" w:hAnsi="Arial" w:cs="Arial"/>
          <w:bCs/>
          <w:lang w:val="mk-MK"/>
        </w:rPr>
      </w:pPr>
    </w:p>
    <w:p w:rsidR="00DC0B8C" w:rsidRPr="003D2068" w:rsidRDefault="008E79CC" w:rsidP="00CD627F">
      <w:pPr>
        <w:pStyle w:val="ListParagraph"/>
        <w:ind w:left="180" w:right="-290" w:hanging="180"/>
        <w:rPr>
          <w:rFonts w:ascii="Arial" w:hAnsi="Arial" w:cs="Arial"/>
          <w:bCs/>
          <w:lang w:val="mk-MK"/>
        </w:rPr>
      </w:pPr>
      <w:r w:rsidRPr="003D2068">
        <w:rPr>
          <w:rFonts w:ascii="Arial" w:hAnsi="Arial" w:cs="Arial"/>
          <w:bCs/>
          <w:lang w:val="mk-MK"/>
        </w:rPr>
        <w:t xml:space="preserve">[Овластен потпис на </w:t>
      </w:r>
      <w:r w:rsidR="00317C38" w:rsidRPr="003D2068">
        <w:rPr>
          <w:rFonts w:ascii="Arial" w:hAnsi="Arial" w:cs="Arial"/>
          <w:bCs/>
          <w:lang w:val="mk-MK"/>
        </w:rPr>
        <w:t>примател на грант</w:t>
      </w:r>
      <w:r w:rsidR="00DC0B8C" w:rsidRPr="003D2068">
        <w:rPr>
          <w:rFonts w:ascii="Arial" w:hAnsi="Arial" w:cs="Arial"/>
          <w:bCs/>
          <w:lang w:val="mk-MK"/>
        </w:rPr>
        <w:t>]</w:t>
      </w:r>
      <w:r w:rsidR="00DC0B8C" w:rsidRPr="003D2068">
        <w:rPr>
          <w:rFonts w:ascii="Arial" w:hAnsi="Arial" w:cs="Arial"/>
          <w:bCs/>
          <w:lang w:val="mk-MK"/>
        </w:rPr>
        <w:tab/>
      </w:r>
      <w:r w:rsidR="00C821C4" w:rsidRPr="003D2068">
        <w:rPr>
          <w:rFonts w:ascii="Arial" w:hAnsi="Arial" w:cs="Arial"/>
          <w:bCs/>
          <w:lang w:val="mk-MK"/>
        </w:rPr>
        <w:t>[</w:t>
      </w:r>
      <w:r w:rsidRPr="003D2068">
        <w:rPr>
          <w:rFonts w:ascii="Arial" w:hAnsi="Arial" w:cs="Arial"/>
          <w:bCs/>
          <w:lang w:val="mk-MK"/>
        </w:rPr>
        <w:t xml:space="preserve">Овластен потпис на </w:t>
      </w:r>
      <w:r w:rsidR="00317C38" w:rsidRPr="003D2068">
        <w:rPr>
          <w:rFonts w:ascii="Arial" w:hAnsi="Arial" w:cs="Arial"/>
          <w:bCs/>
          <w:lang w:val="mk-MK"/>
        </w:rPr>
        <w:t>давател на грант</w:t>
      </w:r>
      <w:r w:rsidR="00C821C4" w:rsidRPr="003D2068">
        <w:rPr>
          <w:rFonts w:ascii="Arial" w:hAnsi="Arial" w:cs="Arial"/>
          <w:bCs/>
          <w:lang w:val="mk-MK"/>
        </w:rPr>
        <w:t>]</w:t>
      </w:r>
      <w:r w:rsidR="00DC0B8C" w:rsidRPr="003D2068">
        <w:rPr>
          <w:rFonts w:ascii="Arial" w:hAnsi="Arial" w:cs="Arial"/>
          <w:bCs/>
          <w:lang w:val="mk-MK"/>
        </w:rPr>
        <w:tab/>
      </w:r>
      <w:r w:rsidR="00DC0B8C" w:rsidRPr="003D2068">
        <w:rPr>
          <w:rFonts w:ascii="Arial" w:hAnsi="Arial" w:cs="Arial"/>
          <w:bCs/>
          <w:lang w:val="mk-MK"/>
        </w:rPr>
        <w:tab/>
      </w:r>
    </w:p>
    <w:p w:rsidR="00856D88" w:rsidRPr="003D2068" w:rsidRDefault="00C821C4" w:rsidP="00CD627F">
      <w:pPr>
        <w:pStyle w:val="ListParagraph"/>
        <w:ind w:left="180" w:right="-290" w:hanging="180"/>
        <w:rPr>
          <w:rFonts w:ascii="Arial" w:hAnsi="Arial" w:cs="Arial"/>
          <w:bCs/>
          <w:lang w:val="mk-MK"/>
        </w:rPr>
      </w:pPr>
      <w:r w:rsidRPr="003D2068">
        <w:rPr>
          <w:rFonts w:ascii="Arial" w:hAnsi="Arial" w:cs="Arial"/>
          <w:bCs/>
          <w:lang w:val="mk-MK"/>
        </w:rPr>
        <w:t xml:space="preserve">    [</w:t>
      </w:r>
      <w:r w:rsidR="008E79CC" w:rsidRPr="003D2068">
        <w:rPr>
          <w:rFonts w:ascii="Arial" w:hAnsi="Arial" w:cs="Arial"/>
          <w:bCs/>
          <w:lang w:val="mk-MK"/>
        </w:rPr>
        <w:t>датум</w:t>
      </w:r>
      <w:r w:rsidRPr="003D2068">
        <w:rPr>
          <w:rFonts w:ascii="Arial" w:hAnsi="Arial" w:cs="Arial"/>
          <w:bCs/>
          <w:lang w:val="mk-MK"/>
        </w:rPr>
        <w:t xml:space="preserve">, </w:t>
      </w:r>
      <w:r w:rsidR="008E79CC" w:rsidRPr="003D2068">
        <w:rPr>
          <w:rFonts w:ascii="Arial" w:hAnsi="Arial" w:cs="Arial"/>
          <w:bCs/>
          <w:lang w:val="mk-MK"/>
        </w:rPr>
        <w:t>место и официјален печат</w:t>
      </w:r>
      <w:r w:rsidRPr="003D2068">
        <w:rPr>
          <w:rFonts w:ascii="Arial" w:hAnsi="Arial" w:cs="Arial"/>
          <w:bCs/>
          <w:lang w:val="mk-MK"/>
        </w:rPr>
        <w:t xml:space="preserve">]              </w:t>
      </w:r>
      <w:r w:rsidR="008E79CC" w:rsidRPr="003D2068">
        <w:rPr>
          <w:rFonts w:ascii="Arial" w:hAnsi="Arial" w:cs="Arial"/>
          <w:bCs/>
          <w:lang w:val="mk-MK"/>
        </w:rPr>
        <w:t>[дат</w:t>
      </w:r>
      <w:bookmarkStart w:id="0" w:name="_GoBack"/>
      <w:bookmarkEnd w:id="0"/>
      <w:r w:rsidR="008E79CC" w:rsidRPr="003D2068">
        <w:rPr>
          <w:rFonts w:ascii="Arial" w:hAnsi="Arial" w:cs="Arial"/>
          <w:bCs/>
          <w:lang w:val="mk-MK"/>
        </w:rPr>
        <w:t>ум, место и официјален печат]</w:t>
      </w:r>
    </w:p>
    <w:sectPr w:rsidR="00856D88" w:rsidRPr="003D2068" w:rsidSect="00707A65">
      <w:footerReference w:type="default" r:id="rId7"/>
      <w:headerReference w:type="first" r:id="rId8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5C4" w:rsidRDefault="00AF25C4" w:rsidP="000A352F">
      <w:r>
        <w:separator/>
      </w:r>
    </w:p>
  </w:endnote>
  <w:endnote w:type="continuationSeparator" w:id="0">
    <w:p w:rsidR="00AF25C4" w:rsidRDefault="00AF25C4" w:rsidP="000A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unant Medium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72036"/>
      <w:docPartObj>
        <w:docPartGallery w:val="Page Numbers (Bottom of Page)"/>
        <w:docPartUnique/>
      </w:docPartObj>
    </w:sdtPr>
    <w:sdtEndPr/>
    <w:sdtContent>
      <w:p w:rsidR="00DD306E" w:rsidRDefault="001909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93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D306E" w:rsidRDefault="00DD30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5C4" w:rsidRDefault="00AF25C4" w:rsidP="000A352F">
      <w:r>
        <w:separator/>
      </w:r>
    </w:p>
  </w:footnote>
  <w:footnote w:type="continuationSeparator" w:id="0">
    <w:p w:rsidR="00AF25C4" w:rsidRDefault="00AF25C4" w:rsidP="000A3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EB" w:rsidRPr="00707A65" w:rsidRDefault="00BA038D" w:rsidP="00B15595">
    <w:pPr>
      <w:tabs>
        <w:tab w:val="left" w:pos="240"/>
        <w:tab w:val="left" w:pos="660"/>
        <w:tab w:val="center" w:pos="4680"/>
        <w:tab w:val="right" w:pos="9360"/>
      </w:tabs>
      <w:jc w:val="left"/>
      <w:rPr>
        <w:rFonts w:ascii="Calibri" w:eastAsia="Calibri" w:hAnsi="Calibri"/>
        <w:noProof/>
        <w:sz w:val="22"/>
        <w:szCs w:val="22"/>
        <w:lang w:val="en-GB" w:eastAsia="en-US"/>
      </w:rPr>
    </w:pPr>
    <w:r w:rsidRPr="00E9170A">
      <w:rPr>
        <w:rFonts w:ascii="Arial" w:eastAsia="Calibri" w:hAnsi="Arial" w:cs="Arial"/>
        <w:b/>
        <w:bCs/>
        <w:noProof/>
        <w:color w:val="0000FF"/>
        <w:sz w:val="32"/>
        <w:szCs w:val="32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4892675</wp:posOffset>
          </wp:positionH>
          <wp:positionV relativeFrom="paragraph">
            <wp:posOffset>56515</wp:posOffset>
          </wp:positionV>
          <wp:extent cx="479425" cy="333375"/>
          <wp:effectExtent l="0" t="0" r="0" b="9525"/>
          <wp:wrapTight wrapText="bothSides">
            <wp:wrapPolygon edited="0">
              <wp:start x="0" y="0"/>
              <wp:lineTo x="0" y="20983"/>
              <wp:lineTo x="20599" y="20983"/>
              <wp:lineTo x="2059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4C_ClimateForumEa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425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27EB" w:rsidRPr="00707A65">
      <w:rPr>
        <w:rFonts w:ascii="Calibri" w:eastAsia="Calibri" w:hAnsi="Calibri"/>
        <w:noProof/>
        <w:sz w:val="22"/>
        <w:szCs w:val="22"/>
        <w:lang w:val="en-GB" w:eastAsia="en-US"/>
      </w:rPr>
      <w:tab/>
    </w:r>
    <w:r w:rsidR="008A27EB" w:rsidRPr="00707A65">
      <w:rPr>
        <w:rFonts w:ascii="Arial" w:eastAsia="Calibri" w:hAnsi="Arial" w:cs="Arial"/>
        <w:b/>
        <w:bCs/>
        <w:noProof/>
        <w:color w:val="0000FF"/>
        <w:sz w:val="18"/>
        <w:szCs w:val="18"/>
        <w:lang w:val="en-US" w:eastAsia="en-US"/>
      </w:rPr>
      <w:drawing>
        <wp:inline distT="0" distB="0" distL="0" distR="0">
          <wp:extent cx="504666" cy="342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542" cy="349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27EB" w:rsidRPr="00707A65">
      <w:rPr>
        <w:rFonts w:ascii="Calibri" w:eastAsia="Calibri" w:hAnsi="Calibri"/>
        <w:noProof/>
        <w:sz w:val="22"/>
        <w:szCs w:val="22"/>
        <w:lang w:val="en-US" w:eastAsia="en-US"/>
      </w:rPr>
      <w:drawing>
        <wp:inline distT="0" distB="0" distL="0" distR="0">
          <wp:extent cx="995067" cy="3619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a-Logo TR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735" cy="370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27EB" w:rsidRPr="00707A65">
      <w:rPr>
        <w:rFonts w:ascii="Calibri" w:eastAsia="Calibri" w:hAnsi="Calibri"/>
        <w:noProof/>
        <w:sz w:val="22"/>
        <w:szCs w:val="22"/>
        <w:lang w:val="en-US" w:eastAsia="en-US"/>
      </w:rPr>
      <w:drawing>
        <wp:inline distT="0" distB="0" distL="0" distR="0">
          <wp:extent cx="381000" cy="356124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oerk_fb.gif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034" cy="35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27EB" w:rsidRPr="00707A65">
      <w:rPr>
        <w:rFonts w:ascii="Calibri" w:eastAsia="Calibri" w:hAnsi="Calibri"/>
        <w:noProof/>
        <w:sz w:val="22"/>
        <w:szCs w:val="22"/>
        <w:lang w:val="en-US" w:eastAsia="en-US"/>
      </w:rPr>
      <w:drawing>
        <wp:inline distT="0" distB="0" distL="0" distR="0">
          <wp:extent cx="866775" cy="303004"/>
          <wp:effectExtent l="0" t="0" r="0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rveni krst Srbije logo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303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27EB" w:rsidRPr="00707A65" w:rsidRDefault="008A27EB" w:rsidP="00B15595">
    <w:pPr>
      <w:tabs>
        <w:tab w:val="center" w:pos="4680"/>
        <w:tab w:val="right" w:pos="9360"/>
      </w:tabs>
      <w:jc w:val="left"/>
      <w:rPr>
        <w:rFonts w:ascii="Calibri" w:eastAsia="Calibri" w:hAnsi="Calibri"/>
        <w:noProof/>
        <w:sz w:val="16"/>
        <w:szCs w:val="16"/>
        <w:lang w:val="en-GB" w:eastAsia="en-US"/>
      </w:rPr>
    </w:pPr>
    <w:r w:rsidRPr="00707A65">
      <w:rPr>
        <w:rFonts w:ascii="Calibri" w:eastAsia="Calibri" w:hAnsi="Calibri"/>
        <w:noProof/>
        <w:sz w:val="16"/>
        <w:szCs w:val="16"/>
        <w:lang w:val="en-GB" w:eastAsia="en-US"/>
      </w:rPr>
      <w:t xml:space="preserve">      This project is funded by</w:t>
    </w:r>
  </w:p>
  <w:p w:rsidR="008A27EB" w:rsidRPr="00707A65" w:rsidRDefault="008A27EB" w:rsidP="00B15595">
    <w:pPr>
      <w:tabs>
        <w:tab w:val="center" w:pos="4680"/>
        <w:tab w:val="right" w:pos="9360"/>
      </w:tabs>
      <w:jc w:val="left"/>
      <w:rPr>
        <w:rFonts w:ascii="Calibri" w:eastAsia="Calibri" w:hAnsi="Calibri"/>
        <w:noProof/>
        <w:sz w:val="16"/>
        <w:szCs w:val="16"/>
        <w:lang w:val="en-GB" w:eastAsia="en-US"/>
      </w:rPr>
    </w:pPr>
    <w:r w:rsidRPr="00707A65">
      <w:rPr>
        <w:rFonts w:ascii="Calibri" w:eastAsia="Calibri" w:hAnsi="Calibri"/>
        <w:noProof/>
        <w:sz w:val="16"/>
        <w:szCs w:val="16"/>
        <w:lang w:val="en-GB" w:eastAsia="en-US"/>
      </w:rPr>
      <w:t xml:space="preserve">       The European Union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68E5"/>
    <w:multiLevelType w:val="hybridMultilevel"/>
    <w:tmpl w:val="EF9CEBE2"/>
    <w:lvl w:ilvl="0" w:tplc="A36261FA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6A18B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3755DE"/>
    <w:multiLevelType w:val="hybridMultilevel"/>
    <w:tmpl w:val="F82413E0"/>
    <w:lvl w:ilvl="0" w:tplc="DBEA1E96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Times New Roman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C4661A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63778D5"/>
    <w:multiLevelType w:val="hybridMultilevel"/>
    <w:tmpl w:val="A5ECE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563CF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7682634"/>
    <w:multiLevelType w:val="hybridMultilevel"/>
    <w:tmpl w:val="B566BB0E"/>
    <w:lvl w:ilvl="0" w:tplc="8C80948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-404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316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1036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1756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2476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3196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3916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4636" w:hanging="180"/>
      </w:pPr>
      <w:rPr>
        <w:rFonts w:cs="Times New Roman"/>
      </w:rPr>
    </w:lvl>
  </w:abstractNum>
  <w:abstractNum w:abstractNumId="7">
    <w:nsid w:val="17D5CC2C"/>
    <w:multiLevelType w:val="singleLevel"/>
    <w:tmpl w:val="13B61AF5"/>
    <w:lvl w:ilvl="0">
      <w:numFmt w:val="bullet"/>
      <w:lvlText w:val="·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  <w:color w:val="000000"/>
      </w:rPr>
    </w:lvl>
  </w:abstractNum>
  <w:abstractNum w:abstractNumId="8">
    <w:nsid w:val="1AE20BE2"/>
    <w:multiLevelType w:val="hybridMultilevel"/>
    <w:tmpl w:val="2CCE54FE"/>
    <w:lvl w:ilvl="0" w:tplc="A36261F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76633"/>
    <w:multiLevelType w:val="hybridMultilevel"/>
    <w:tmpl w:val="22D82F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02423F"/>
    <w:multiLevelType w:val="hybridMultilevel"/>
    <w:tmpl w:val="1F10F418"/>
    <w:lvl w:ilvl="0" w:tplc="FFE6D9E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F94591"/>
    <w:multiLevelType w:val="multilevel"/>
    <w:tmpl w:val="F676BDF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2">
    <w:nsid w:val="2970759F"/>
    <w:multiLevelType w:val="hybridMultilevel"/>
    <w:tmpl w:val="341ED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E322D5"/>
    <w:multiLevelType w:val="multilevel"/>
    <w:tmpl w:val="F68AADA4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34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pStyle w:val="Heading3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03A6CE9"/>
    <w:multiLevelType w:val="hybridMultilevel"/>
    <w:tmpl w:val="1BB0AF48"/>
    <w:lvl w:ilvl="0" w:tplc="A36261F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D113A"/>
    <w:multiLevelType w:val="hybridMultilevel"/>
    <w:tmpl w:val="AC4440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C90298"/>
    <w:multiLevelType w:val="multilevel"/>
    <w:tmpl w:val="F7C4A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3AB630C"/>
    <w:multiLevelType w:val="multilevel"/>
    <w:tmpl w:val="89E45A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3BD212C"/>
    <w:multiLevelType w:val="hybridMultilevel"/>
    <w:tmpl w:val="34981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FE2DDC"/>
    <w:multiLevelType w:val="multilevel"/>
    <w:tmpl w:val="F7C4A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A922496"/>
    <w:multiLevelType w:val="multilevel"/>
    <w:tmpl w:val="F7C4A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AA3445D"/>
    <w:multiLevelType w:val="multilevel"/>
    <w:tmpl w:val="F676B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EA86BB0"/>
    <w:multiLevelType w:val="hybridMultilevel"/>
    <w:tmpl w:val="8790095C"/>
    <w:lvl w:ilvl="0" w:tplc="6D9C9472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>
    <w:nsid w:val="40566DA4"/>
    <w:multiLevelType w:val="hybridMultilevel"/>
    <w:tmpl w:val="47E0E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3A293"/>
    <w:multiLevelType w:val="singleLevel"/>
    <w:tmpl w:val="0A04F655"/>
    <w:lvl w:ilvl="0">
      <w:numFmt w:val="bullet"/>
      <w:lvlText w:val="·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  <w:color w:val="000000"/>
      </w:rPr>
    </w:lvl>
  </w:abstractNum>
  <w:abstractNum w:abstractNumId="25">
    <w:nsid w:val="43100965"/>
    <w:multiLevelType w:val="multilevel"/>
    <w:tmpl w:val="F7C4A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60011B1"/>
    <w:multiLevelType w:val="hybridMultilevel"/>
    <w:tmpl w:val="5AAAC702"/>
    <w:lvl w:ilvl="0" w:tplc="B85C3338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Times New Roman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847604B"/>
    <w:multiLevelType w:val="multilevel"/>
    <w:tmpl w:val="F676B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FFA4B62"/>
    <w:multiLevelType w:val="multilevel"/>
    <w:tmpl w:val="89E45A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47926A7"/>
    <w:multiLevelType w:val="singleLevel"/>
    <w:tmpl w:val="7E69952E"/>
    <w:lvl w:ilvl="0">
      <w:numFmt w:val="bullet"/>
      <w:lvlText w:val="·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  <w:color w:val="000000"/>
      </w:rPr>
    </w:lvl>
  </w:abstractNum>
  <w:abstractNum w:abstractNumId="30">
    <w:nsid w:val="6A0514B0"/>
    <w:multiLevelType w:val="hybridMultilevel"/>
    <w:tmpl w:val="A2BCA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0B7DA7"/>
    <w:multiLevelType w:val="hybridMultilevel"/>
    <w:tmpl w:val="C9CC439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FC236D5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0C9285C"/>
    <w:multiLevelType w:val="multilevel"/>
    <w:tmpl w:val="F7C4A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79CE2B8A"/>
    <w:multiLevelType w:val="singleLevel"/>
    <w:tmpl w:val="419B81E6"/>
    <w:lvl w:ilvl="0">
      <w:start w:val="1"/>
      <w:numFmt w:val="decimal"/>
      <w:lvlText w:val="%1."/>
      <w:lvlJc w:val="left"/>
      <w:pPr>
        <w:tabs>
          <w:tab w:val="num" w:pos="792"/>
        </w:tabs>
      </w:pPr>
      <w:rPr>
        <w:color w:val="000000"/>
      </w:rPr>
    </w:lvl>
  </w:abstractNum>
  <w:abstractNum w:abstractNumId="35">
    <w:nsid w:val="7FB17F22"/>
    <w:multiLevelType w:val="multilevel"/>
    <w:tmpl w:val="F676B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26"/>
  </w:num>
  <w:num w:numId="5">
    <w:abstractNumId w:val="2"/>
  </w:num>
  <w:num w:numId="6">
    <w:abstractNumId w:val="16"/>
  </w:num>
  <w:num w:numId="7">
    <w:abstractNumId w:val="30"/>
  </w:num>
  <w:num w:numId="8">
    <w:abstractNumId w:val="9"/>
  </w:num>
  <w:num w:numId="9">
    <w:abstractNumId w:val="18"/>
  </w:num>
  <w:num w:numId="10">
    <w:abstractNumId w:val="31"/>
  </w:num>
  <w:num w:numId="11">
    <w:abstractNumId w:val="23"/>
  </w:num>
  <w:num w:numId="12">
    <w:abstractNumId w:val="12"/>
  </w:num>
  <w:num w:numId="13">
    <w:abstractNumId w:val="28"/>
  </w:num>
  <w:num w:numId="14">
    <w:abstractNumId w:val="1"/>
  </w:num>
  <w:num w:numId="15">
    <w:abstractNumId w:val="17"/>
  </w:num>
  <w:num w:numId="16">
    <w:abstractNumId w:val="34"/>
  </w:num>
  <w:num w:numId="17">
    <w:abstractNumId w:val="24"/>
  </w:num>
  <w:num w:numId="18">
    <w:abstractNumId w:val="7"/>
  </w:num>
  <w:num w:numId="19">
    <w:abstractNumId w:val="29"/>
  </w:num>
  <w:num w:numId="20">
    <w:abstractNumId w:val="3"/>
  </w:num>
  <w:num w:numId="21">
    <w:abstractNumId w:val="32"/>
  </w:num>
  <w:num w:numId="22">
    <w:abstractNumId w:val="10"/>
  </w:num>
  <w:num w:numId="23">
    <w:abstractNumId w:val="5"/>
  </w:num>
  <w:num w:numId="24">
    <w:abstractNumId w:val="21"/>
  </w:num>
  <w:num w:numId="25">
    <w:abstractNumId w:val="19"/>
  </w:num>
  <w:num w:numId="26">
    <w:abstractNumId w:val="20"/>
  </w:num>
  <w:num w:numId="27">
    <w:abstractNumId w:val="33"/>
  </w:num>
  <w:num w:numId="28">
    <w:abstractNumId w:val="27"/>
  </w:num>
  <w:num w:numId="29">
    <w:abstractNumId w:val="25"/>
  </w:num>
  <w:num w:numId="30">
    <w:abstractNumId w:val="11"/>
  </w:num>
  <w:num w:numId="31">
    <w:abstractNumId w:val="22"/>
  </w:num>
  <w:num w:numId="32">
    <w:abstractNumId w:val="6"/>
  </w:num>
  <w:num w:numId="33">
    <w:abstractNumId w:val="15"/>
  </w:num>
  <w:num w:numId="34">
    <w:abstractNumId w:val="35"/>
  </w:num>
  <w:num w:numId="35">
    <w:abstractNumId w:val="4"/>
  </w:num>
  <w:num w:numId="36">
    <w:abstractNumId w:val="14"/>
  </w:num>
  <w:num w:numId="37">
    <w:abstractNumId w:val="8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688"/>
    <w:rsid w:val="0001087B"/>
    <w:rsid w:val="00010B8C"/>
    <w:rsid w:val="00026CC2"/>
    <w:rsid w:val="00030BA7"/>
    <w:rsid w:val="000323DC"/>
    <w:rsid w:val="0003778D"/>
    <w:rsid w:val="000530FD"/>
    <w:rsid w:val="00064524"/>
    <w:rsid w:val="00071954"/>
    <w:rsid w:val="00090E6B"/>
    <w:rsid w:val="000962F6"/>
    <w:rsid w:val="000A352F"/>
    <w:rsid w:val="000B077C"/>
    <w:rsid w:val="000B2D0E"/>
    <w:rsid w:val="000B5671"/>
    <w:rsid w:val="000D2A8A"/>
    <w:rsid w:val="000D6478"/>
    <w:rsid w:val="000E400B"/>
    <w:rsid w:val="000E5BCB"/>
    <w:rsid w:val="000F61F4"/>
    <w:rsid w:val="000F66AE"/>
    <w:rsid w:val="00103D48"/>
    <w:rsid w:val="00112564"/>
    <w:rsid w:val="00113657"/>
    <w:rsid w:val="00117933"/>
    <w:rsid w:val="00124D39"/>
    <w:rsid w:val="00126C00"/>
    <w:rsid w:val="00152125"/>
    <w:rsid w:val="001565C5"/>
    <w:rsid w:val="001610C3"/>
    <w:rsid w:val="00163372"/>
    <w:rsid w:val="00163D27"/>
    <w:rsid w:val="00165D56"/>
    <w:rsid w:val="00166DCC"/>
    <w:rsid w:val="0019098F"/>
    <w:rsid w:val="0019583B"/>
    <w:rsid w:val="00197EB1"/>
    <w:rsid w:val="001A0812"/>
    <w:rsid w:val="001A6D4F"/>
    <w:rsid w:val="001B3245"/>
    <w:rsid w:val="001D2F7F"/>
    <w:rsid w:val="001D47CC"/>
    <w:rsid w:val="001D7CFD"/>
    <w:rsid w:val="001F0DBB"/>
    <w:rsid w:val="00205FBE"/>
    <w:rsid w:val="00207AF7"/>
    <w:rsid w:val="00211B63"/>
    <w:rsid w:val="00214501"/>
    <w:rsid w:val="00216AC7"/>
    <w:rsid w:val="00217688"/>
    <w:rsid w:val="00217771"/>
    <w:rsid w:val="00237B78"/>
    <w:rsid w:val="00243BE9"/>
    <w:rsid w:val="00243E12"/>
    <w:rsid w:val="00260AF3"/>
    <w:rsid w:val="0026264B"/>
    <w:rsid w:val="002654A6"/>
    <w:rsid w:val="002804D8"/>
    <w:rsid w:val="00282672"/>
    <w:rsid w:val="002877BE"/>
    <w:rsid w:val="00296253"/>
    <w:rsid w:val="002A2ACC"/>
    <w:rsid w:val="002B1AB9"/>
    <w:rsid w:val="002D757C"/>
    <w:rsid w:val="002E0A9E"/>
    <w:rsid w:val="002E2898"/>
    <w:rsid w:val="002F01DF"/>
    <w:rsid w:val="002F1034"/>
    <w:rsid w:val="002F7797"/>
    <w:rsid w:val="00303547"/>
    <w:rsid w:val="00305539"/>
    <w:rsid w:val="003101B7"/>
    <w:rsid w:val="00313D7E"/>
    <w:rsid w:val="00317C38"/>
    <w:rsid w:val="00320B69"/>
    <w:rsid w:val="0032278C"/>
    <w:rsid w:val="003229CF"/>
    <w:rsid w:val="00331781"/>
    <w:rsid w:val="00341EE2"/>
    <w:rsid w:val="00360980"/>
    <w:rsid w:val="00364E96"/>
    <w:rsid w:val="00370C4F"/>
    <w:rsid w:val="00371886"/>
    <w:rsid w:val="00371FD5"/>
    <w:rsid w:val="00373BE6"/>
    <w:rsid w:val="00381EA8"/>
    <w:rsid w:val="0039238E"/>
    <w:rsid w:val="003C0701"/>
    <w:rsid w:val="003C4583"/>
    <w:rsid w:val="003C5392"/>
    <w:rsid w:val="003C70F4"/>
    <w:rsid w:val="003C72D4"/>
    <w:rsid w:val="003D2068"/>
    <w:rsid w:val="003E09DB"/>
    <w:rsid w:val="003F7AF5"/>
    <w:rsid w:val="00402045"/>
    <w:rsid w:val="00420BEB"/>
    <w:rsid w:val="00424184"/>
    <w:rsid w:val="00447ABA"/>
    <w:rsid w:val="00450B69"/>
    <w:rsid w:val="004571F5"/>
    <w:rsid w:val="00466DB2"/>
    <w:rsid w:val="00482861"/>
    <w:rsid w:val="0048573F"/>
    <w:rsid w:val="00487119"/>
    <w:rsid w:val="004A0677"/>
    <w:rsid w:val="004A5462"/>
    <w:rsid w:val="004F4223"/>
    <w:rsid w:val="004F5030"/>
    <w:rsid w:val="00503935"/>
    <w:rsid w:val="00527FBB"/>
    <w:rsid w:val="00540BDB"/>
    <w:rsid w:val="00563C9D"/>
    <w:rsid w:val="0056447D"/>
    <w:rsid w:val="0057385F"/>
    <w:rsid w:val="0057709F"/>
    <w:rsid w:val="005811D3"/>
    <w:rsid w:val="005832C3"/>
    <w:rsid w:val="0059224A"/>
    <w:rsid w:val="005B5AA7"/>
    <w:rsid w:val="005C11E1"/>
    <w:rsid w:val="005C6A1E"/>
    <w:rsid w:val="005D5CB6"/>
    <w:rsid w:val="005E208A"/>
    <w:rsid w:val="005F071D"/>
    <w:rsid w:val="005F29A3"/>
    <w:rsid w:val="005F40A1"/>
    <w:rsid w:val="00602F77"/>
    <w:rsid w:val="0060597A"/>
    <w:rsid w:val="00606094"/>
    <w:rsid w:val="00612F93"/>
    <w:rsid w:val="00614D1C"/>
    <w:rsid w:val="00623A36"/>
    <w:rsid w:val="0063063F"/>
    <w:rsid w:val="0063796E"/>
    <w:rsid w:val="0064410F"/>
    <w:rsid w:val="00673AA3"/>
    <w:rsid w:val="00676A2F"/>
    <w:rsid w:val="0069164A"/>
    <w:rsid w:val="00697E27"/>
    <w:rsid w:val="006A7252"/>
    <w:rsid w:val="006B5CBF"/>
    <w:rsid w:val="006D3682"/>
    <w:rsid w:val="006D7744"/>
    <w:rsid w:val="006E04D9"/>
    <w:rsid w:val="006F4642"/>
    <w:rsid w:val="006F4E75"/>
    <w:rsid w:val="00703E41"/>
    <w:rsid w:val="007051B4"/>
    <w:rsid w:val="00707A65"/>
    <w:rsid w:val="007158FD"/>
    <w:rsid w:val="00717207"/>
    <w:rsid w:val="00725BAB"/>
    <w:rsid w:val="007366C2"/>
    <w:rsid w:val="00752AEB"/>
    <w:rsid w:val="0076335F"/>
    <w:rsid w:val="007675D8"/>
    <w:rsid w:val="00771816"/>
    <w:rsid w:val="00776B45"/>
    <w:rsid w:val="00795AC7"/>
    <w:rsid w:val="007A15A6"/>
    <w:rsid w:val="007A5722"/>
    <w:rsid w:val="007A6031"/>
    <w:rsid w:val="007C0C7E"/>
    <w:rsid w:val="007C5E7F"/>
    <w:rsid w:val="007C7EF2"/>
    <w:rsid w:val="007E5A2E"/>
    <w:rsid w:val="007F7C9A"/>
    <w:rsid w:val="008024DC"/>
    <w:rsid w:val="00821F75"/>
    <w:rsid w:val="0082351B"/>
    <w:rsid w:val="0083499E"/>
    <w:rsid w:val="00835437"/>
    <w:rsid w:val="008405A0"/>
    <w:rsid w:val="0084348B"/>
    <w:rsid w:val="00856D88"/>
    <w:rsid w:val="00860C2C"/>
    <w:rsid w:val="00874659"/>
    <w:rsid w:val="00876B66"/>
    <w:rsid w:val="00881610"/>
    <w:rsid w:val="0088578C"/>
    <w:rsid w:val="008933E0"/>
    <w:rsid w:val="00893CB6"/>
    <w:rsid w:val="008968DD"/>
    <w:rsid w:val="008A27EB"/>
    <w:rsid w:val="008A4508"/>
    <w:rsid w:val="008B66A0"/>
    <w:rsid w:val="008C236E"/>
    <w:rsid w:val="008E79CC"/>
    <w:rsid w:val="008F693D"/>
    <w:rsid w:val="00915C1F"/>
    <w:rsid w:val="0091651D"/>
    <w:rsid w:val="009271D7"/>
    <w:rsid w:val="00941E04"/>
    <w:rsid w:val="00941EB7"/>
    <w:rsid w:val="00972F48"/>
    <w:rsid w:val="00987A3C"/>
    <w:rsid w:val="0099375D"/>
    <w:rsid w:val="009A13BC"/>
    <w:rsid w:val="009A2538"/>
    <w:rsid w:val="009A6C33"/>
    <w:rsid w:val="009B7356"/>
    <w:rsid w:val="009D0B16"/>
    <w:rsid w:val="009D5E7D"/>
    <w:rsid w:val="009D77A1"/>
    <w:rsid w:val="009F14C3"/>
    <w:rsid w:val="009F48B1"/>
    <w:rsid w:val="00A046CC"/>
    <w:rsid w:val="00A05C46"/>
    <w:rsid w:val="00A11178"/>
    <w:rsid w:val="00A2173A"/>
    <w:rsid w:val="00A22788"/>
    <w:rsid w:val="00A30F08"/>
    <w:rsid w:val="00A47882"/>
    <w:rsid w:val="00A56D2F"/>
    <w:rsid w:val="00A62C4C"/>
    <w:rsid w:val="00A6487A"/>
    <w:rsid w:val="00A65231"/>
    <w:rsid w:val="00A75F93"/>
    <w:rsid w:val="00A95333"/>
    <w:rsid w:val="00AA6A67"/>
    <w:rsid w:val="00AA70DE"/>
    <w:rsid w:val="00AB3E86"/>
    <w:rsid w:val="00AC2FEB"/>
    <w:rsid w:val="00AD0255"/>
    <w:rsid w:val="00AE64DB"/>
    <w:rsid w:val="00AF25C4"/>
    <w:rsid w:val="00AF7577"/>
    <w:rsid w:val="00B05817"/>
    <w:rsid w:val="00B15595"/>
    <w:rsid w:val="00B16969"/>
    <w:rsid w:val="00B16E06"/>
    <w:rsid w:val="00B21EC7"/>
    <w:rsid w:val="00B24FB2"/>
    <w:rsid w:val="00B25E26"/>
    <w:rsid w:val="00B30F4A"/>
    <w:rsid w:val="00B417A1"/>
    <w:rsid w:val="00B5572A"/>
    <w:rsid w:val="00B62CF3"/>
    <w:rsid w:val="00B65C84"/>
    <w:rsid w:val="00B807F3"/>
    <w:rsid w:val="00B8399F"/>
    <w:rsid w:val="00B861E1"/>
    <w:rsid w:val="00B86988"/>
    <w:rsid w:val="00BA038D"/>
    <w:rsid w:val="00BB0178"/>
    <w:rsid w:val="00BC6DE4"/>
    <w:rsid w:val="00BE56F8"/>
    <w:rsid w:val="00BF189C"/>
    <w:rsid w:val="00BF25C6"/>
    <w:rsid w:val="00BF6F5E"/>
    <w:rsid w:val="00C218DA"/>
    <w:rsid w:val="00C26E6B"/>
    <w:rsid w:val="00C34A8C"/>
    <w:rsid w:val="00C36CE5"/>
    <w:rsid w:val="00C66965"/>
    <w:rsid w:val="00C72A86"/>
    <w:rsid w:val="00C821C4"/>
    <w:rsid w:val="00C8593B"/>
    <w:rsid w:val="00C8691E"/>
    <w:rsid w:val="00CA3DF1"/>
    <w:rsid w:val="00CB2194"/>
    <w:rsid w:val="00CC57A5"/>
    <w:rsid w:val="00CC61C0"/>
    <w:rsid w:val="00CD627F"/>
    <w:rsid w:val="00CE474A"/>
    <w:rsid w:val="00CE6127"/>
    <w:rsid w:val="00CF206C"/>
    <w:rsid w:val="00CF4491"/>
    <w:rsid w:val="00CF51CA"/>
    <w:rsid w:val="00D253F0"/>
    <w:rsid w:val="00D279E0"/>
    <w:rsid w:val="00D34A89"/>
    <w:rsid w:val="00D41441"/>
    <w:rsid w:val="00D41DC1"/>
    <w:rsid w:val="00D575D1"/>
    <w:rsid w:val="00D60CB9"/>
    <w:rsid w:val="00D7400E"/>
    <w:rsid w:val="00D76A38"/>
    <w:rsid w:val="00D87FDF"/>
    <w:rsid w:val="00D930CD"/>
    <w:rsid w:val="00DA4197"/>
    <w:rsid w:val="00DB4E59"/>
    <w:rsid w:val="00DC0B8C"/>
    <w:rsid w:val="00DC1F65"/>
    <w:rsid w:val="00DC3C18"/>
    <w:rsid w:val="00DC68FB"/>
    <w:rsid w:val="00DD306E"/>
    <w:rsid w:val="00DE160E"/>
    <w:rsid w:val="00DE7BE2"/>
    <w:rsid w:val="00DF1910"/>
    <w:rsid w:val="00DF7AA2"/>
    <w:rsid w:val="00E06802"/>
    <w:rsid w:val="00E33202"/>
    <w:rsid w:val="00E3347B"/>
    <w:rsid w:val="00E35545"/>
    <w:rsid w:val="00E36AB3"/>
    <w:rsid w:val="00E43904"/>
    <w:rsid w:val="00E511C0"/>
    <w:rsid w:val="00E51CE5"/>
    <w:rsid w:val="00E5538C"/>
    <w:rsid w:val="00E62479"/>
    <w:rsid w:val="00E86DB0"/>
    <w:rsid w:val="00E9170A"/>
    <w:rsid w:val="00EA0165"/>
    <w:rsid w:val="00EB5469"/>
    <w:rsid w:val="00EB6D88"/>
    <w:rsid w:val="00EC1186"/>
    <w:rsid w:val="00EC19B5"/>
    <w:rsid w:val="00ED65F8"/>
    <w:rsid w:val="00EE3A19"/>
    <w:rsid w:val="00EE6D6E"/>
    <w:rsid w:val="00EE79DB"/>
    <w:rsid w:val="00EF14BF"/>
    <w:rsid w:val="00EF1DC1"/>
    <w:rsid w:val="00EF2990"/>
    <w:rsid w:val="00F023D7"/>
    <w:rsid w:val="00F02973"/>
    <w:rsid w:val="00F138DE"/>
    <w:rsid w:val="00F15B00"/>
    <w:rsid w:val="00F3191A"/>
    <w:rsid w:val="00F40E57"/>
    <w:rsid w:val="00F71053"/>
    <w:rsid w:val="00F811C1"/>
    <w:rsid w:val="00FA4762"/>
    <w:rsid w:val="00FA6BA1"/>
    <w:rsid w:val="00FA7D7E"/>
    <w:rsid w:val="00FC4F5B"/>
    <w:rsid w:val="00FC5CC5"/>
    <w:rsid w:val="00FD02A7"/>
    <w:rsid w:val="00FD1411"/>
    <w:rsid w:val="00FD478B"/>
    <w:rsid w:val="00FF2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50184ED-CA68-4F27-99DA-ABCB9C6B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F5E"/>
    <w:pPr>
      <w:jc w:val="both"/>
    </w:pPr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BF6F5E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F6F5E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BF6F5E"/>
    <w:pPr>
      <w:keepNext/>
      <w:numPr>
        <w:ilvl w:val="2"/>
        <w:numId w:val="3"/>
      </w:numPr>
      <w:spacing w:before="240" w:after="60"/>
      <w:outlineLvl w:val="2"/>
    </w:pPr>
    <w:rPr>
      <w:rFonts w:ascii="Dunant Medium" w:hAnsi="Dunant Medium" w:cs="Arial"/>
      <w:bCs/>
      <w:color w:val="C00000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6F5E"/>
    <w:rPr>
      <w:rFonts w:cs="Arial"/>
      <w:b/>
      <w:bCs/>
      <w:kern w:val="32"/>
      <w:sz w:val="32"/>
      <w:szCs w:val="32"/>
      <w:lang w:val="de-DE" w:eastAsia="de-DE"/>
    </w:rPr>
  </w:style>
  <w:style w:type="character" w:customStyle="1" w:styleId="Heading2Char">
    <w:name w:val="Heading 2 Char"/>
    <w:basedOn w:val="DefaultParagraphFont"/>
    <w:link w:val="Heading2"/>
    <w:rsid w:val="00BF6F5E"/>
    <w:rPr>
      <w:rFonts w:cs="Arial"/>
      <w:b/>
      <w:bCs/>
      <w:iCs/>
      <w:sz w:val="28"/>
      <w:szCs w:val="28"/>
      <w:lang w:val="de-DE" w:eastAsia="de-DE"/>
    </w:rPr>
  </w:style>
  <w:style w:type="character" w:customStyle="1" w:styleId="Heading3Char">
    <w:name w:val="Heading 3 Char"/>
    <w:basedOn w:val="DefaultParagraphFont"/>
    <w:link w:val="Heading3"/>
    <w:rsid w:val="00BF6F5E"/>
    <w:rPr>
      <w:rFonts w:ascii="Dunant Medium" w:hAnsi="Dunant Medium" w:cs="Arial"/>
      <w:bCs/>
      <w:color w:val="C00000"/>
      <w:sz w:val="24"/>
      <w:szCs w:val="26"/>
      <w:lang w:val="en-GB" w:eastAsia="de-DE"/>
    </w:rPr>
  </w:style>
  <w:style w:type="table" w:styleId="TableGrid">
    <w:name w:val="Table Grid"/>
    <w:basedOn w:val="TableNormal"/>
    <w:uiPriority w:val="59"/>
    <w:rsid w:val="00F319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352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52F"/>
    <w:rPr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0A352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52F"/>
    <w:rPr>
      <w:sz w:val="24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52F"/>
    <w:rPr>
      <w:rFonts w:ascii="Tahoma" w:hAnsi="Tahoma" w:cs="Tahoma"/>
      <w:sz w:val="16"/>
      <w:szCs w:val="16"/>
      <w:lang w:val="de-DE" w:eastAsia="de-DE"/>
    </w:rPr>
  </w:style>
  <w:style w:type="paragraph" w:styleId="ListParagraph">
    <w:name w:val="List Paragraph"/>
    <w:basedOn w:val="Normal"/>
    <w:uiPriority w:val="34"/>
    <w:qFormat/>
    <w:rsid w:val="000A35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3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7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75D"/>
    <w:rPr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7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75D"/>
    <w:rPr>
      <w:b/>
      <w:bCs/>
      <w:lang w:val="de-DE" w:eastAsia="de-DE"/>
    </w:rPr>
  </w:style>
  <w:style w:type="paragraph" w:customStyle="1" w:styleId="Standaardtekst">
    <w:name w:val="Standaardtekst"/>
    <w:basedOn w:val="Normal"/>
    <w:uiPriority w:val="99"/>
    <w:rsid w:val="00D930CD"/>
    <w:pPr>
      <w:overflowPunct w:val="0"/>
      <w:autoSpaceDE w:val="0"/>
      <w:autoSpaceDN w:val="0"/>
      <w:adjustRightInd w:val="0"/>
      <w:jc w:val="left"/>
      <w:textAlignment w:val="baseline"/>
    </w:pPr>
    <w:rPr>
      <w:szCs w:val="20"/>
      <w:lang w:val="en-US" w:eastAsia="nl-NL"/>
    </w:rPr>
  </w:style>
  <w:style w:type="character" w:customStyle="1" w:styleId="InitialStyle">
    <w:name w:val="InitialStyle"/>
    <w:uiPriority w:val="99"/>
    <w:rsid w:val="00D930CD"/>
    <w:rPr>
      <w:rFonts w:ascii="Times New Roman" w:hAnsi="Times New Roman"/>
      <w:color w:val="auto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6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7</Pages>
  <Words>1962</Words>
  <Characters>11188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Austrian Red Cross</Company>
  <LinksUpToDate>false</LinksUpToDate>
  <CharactersWithSpaces>13124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Steinmayer Eva Maria (OeRK)</dc:creator>
  <cp:lastModifiedBy>Zaklina Popovic</cp:lastModifiedBy>
  <cp:revision>43</cp:revision>
  <cp:lastPrinted>2015-02-03T09:27:00Z</cp:lastPrinted>
  <dcterms:created xsi:type="dcterms:W3CDTF">2017-08-28T11:19:00Z</dcterms:created>
  <dcterms:modified xsi:type="dcterms:W3CDTF">2017-09-19T07:57:00Z</dcterms:modified>
</cp:coreProperties>
</file>